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556"/>
        <w:gridCol w:w="7348"/>
      </w:tblGrid>
      <w:tr w:rsidR="00E07E5F" w:rsidRPr="007F00A9" w14:paraId="62AFF437" w14:textId="77777777" w:rsidTr="00046B25">
        <w:tc>
          <w:tcPr>
            <w:tcW w:w="2235" w:type="dxa"/>
          </w:tcPr>
          <w:p w14:paraId="4726E2BD" w14:textId="77777777" w:rsidR="00E07E5F" w:rsidRPr="007F00A9" w:rsidRDefault="00E07E5F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69" w:type="dxa"/>
          </w:tcPr>
          <w:p w14:paraId="02795C02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14:paraId="04CB5D85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 xml:space="preserve">Методичною радою </w:t>
            </w:r>
          </w:p>
          <w:p w14:paraId="08CF71EB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14:paraId="1951EA21" w14:textId="77777777" w:rsidR="009E4EB1" w:rsidRPr="00307A51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від 31.08.2023</w:t>
            </w:r>
          </w:p>
          <w:p w14:paraId="09281B67" w14:textId="768FAD2F" w:rsidR="00E07E5F" w:rsidRPr="007F00A9" w:rsidRDefault="009E4EB1" w:rsidP="009E4EB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07A51">
              <w:rPr>
                <w:rFonts w:ascii="Times New Roman" w:hAnsi="Times New Roman"/>
                <w:sz w:val="16"/>
                <w:szCs w:val="16"/>
              </w:rPr>
              <w:t>(протокол №1)</w:t>
            </w:r>
          </w:p>
        </w:tc>
      </w:tr>
      <w:tr w:rsidR="00E07E5F" w:rsidRPr="007F00A9" w14:paraId="5307FC79" w14:textId="77777777" w:rsidTr="00046B25">
        <w:tc>
          <w:tcPr>
            <w:tcW w:w="2235" w:type="dxa"/>
          </w:tcPr>
          <w:p w14:paraId="1338CBDB" w14:textId="77777777" w:rsidR="00E07E5F" w:rsidRPr="007F00A9" w:rsidRDefault="00E07E5F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306D0D60" wp14:editId="62A6E035">
                  <wp:extent cx="1476375" cy="847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</w:tcPr>
          <w:p w14:paraId="04F15D4A" w14:textId="77777777" w:rsidR="00E07E5F" w:rsidRPr="007F00A9" w:rsidRDefault="00E07E5F" w:rsidP="00046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F00A9"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  <w:proofErr w:type="spellEnd"/>
          </w:p>
          <w:p w14:paraId="3A94935C" w14:textId="77777777" w:rsidR="00E07E5F" w:rsidRPr="007F00A9" w:rsidRDefault="00E07E5F" w:rsidP="00046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навчальної дисципліни</w:t>
            </w:r>
          </w:p>
          <w:p w14:paraId="0BC202D0" w14:textId="297A03CC" w:rsidR="00E07E5F" w:rsidRPr="00E07E5F" w:rsidRDefault="00807B5A" w:rsidP="00E07E5F">
            <w:pPr>
              <w:spacing w:after="0" w:line="240" w:lineRule="auto"/>
              <w:jc w:val="center"/>
              <w:rPr>
                <w:rFonts w:ascii="Times New Roman" w:hAnsi="Times New Roman"/>
                <w:color w:val="1E64C9"/>
                <w:sz w:val="28"/>
                <w:szCs w:val="28"/>
              </w:rPr>
            </w:pPr>
            <w:r>
              <w:rPr>
                <w:rFonts w:ascii="Times New Roman" w:hAnsi="Times New Roman"/>
                <w:color w:val="1E64C9"/>
                <w:sz w:val="28"/>
                <w:szCs w:val="28"/>
              </w:rPr>
              <w:t>Дизайн одягу</w:t>
            </w:r>
          </w:p>
          <w:p w14:paraId="42EB2C1C" w14:textId="140F68CA" w:rsidR="00E07E5F" w:rsidRPr="007F00A9" w:rsidRDefault="00E07E5F" w:rsidP="007338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3384E">
              <w:rPr>
                <w:rFonts w:ascii="Times New Roman" w:hAnsi="Times New Roman"/>
                <w:sz w:val="28"/>
                <w:szCs w:val="28"/>
              </w:rPr>
              <w:t>3</w:t>
            </w:r>
            <w:r w:rsidRPr="007F00A9">
              <w:rPr>
                <w:rFonts w:ascii="Times New Roman" w:hAnsi="Times New Roman"/>
                <w:sz w:val="28"/>
                <w:szCs w:val="28"/>
              </w:rPr>
              <w:t>-202</w:t>
            </w:r>
            <w:r w:rsidR="0073384E">
              <w:rPr>
                <w:rFonts w:ascii="Times New Roman" w:hAnsi="Times New Roman"/>
                <w:sz w:val="28"/>
                <w:szCs w:val="28"/>
              </w:rPr>
              <w:t>4</w:t>
            </w:r>
            <w:r w:rsidRPr="007F00A9"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</w:tr>
    </w:tbl>
    <w:p w14:paraId="746D80AD" w14:textId="77777777" w:rsidR="00E07E5F" w:rsidRPr="007F00A9" w:rsidRDefault="00E07E5F" w:rsidP="00E07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EE5B12" w14:textId="77777777" w:rsidR="00E07E5F" w:rsidRPr="007F00A9" w:rsidRDefault="00E07E5F" w:rsidP="00E07E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29DB99B" w14:textId="46CDB5C4" w:rsidR="0073384E" w:rsidRPr="003063AC" w:rsidRDefault="0073384E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63AC">
        <w:rPr>
          <w:rFonts w:ascii="Times New Roman" w:hAnsi="Times New Roman"/>
          <w:sz w:val="28"/>
          <w:szCs w:val="28"/>
        </w:rPr>
        <w:t xml:space="preserve">Освітня програма </w:t>
      </w:r>
      <w:r w:rsidR="003063AC" w:rsidRPr="003063AC">
        <w:rPr>
          <w:rFonts w:ascii="Times New Roman" w:hAnsi="Times New Roman"/>
          <w:sz w:val="28"/>
          <w:szCs w:val="28"/>
        </w:rPr>
        <w:t>«</w:t>
      </w:r>
      <w:r w:rsidR="00DE651C" w:rsidRPr="00DE651C">
        <w:rPr>
          <w:rFonts w:ascii="Times New Roman" w:hAnsi="Times New Roman"/>
          <w:sz w:val="28"/>
          <w:szCs w:val="28"/>
        </w:rPr>
        <w:t>СЕРЕДНЯ ОСВІТА (ТРУДОВЕ НАВЧАННЯ ТА ТЕХНОЛОГІЇ)</w:t>
      </w:r>
      <w:r w:rsidR="003063AC" w:rsidRPr="003063AC">
        <w:rPr>
          <w:rFonts w:ascii="Times New Roman" w:hAnsi="Times New Roman"/>
          <w:sz w:val="28"/>
          <w:szCs w:val="28"/>
        </w:rPr>
        <w:t>»</w:t>
      </w:r>
    </w:p>
    <w:p w14:paraId="47E63178" w14:textId="77777777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>Рівень вищої освіти перший (бакалаврський)</w:t>
      </w:r>
    </w:p>
    <w:p w14:paraId="6504B157" w14:textId="77777777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галузь знань 01 Освіта/ Педагогіка </w:t>
      </w:r>
    </w:p>
    <w:p w14:paraId="00145444" w14:textId="68F17BFE" w:rsidR="0073384E" w:rsidRPr="00F048E3" w:rsidRDefault="0073384E" w:rsidP="009C77D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48E3">
        <w:rPr>
          <w:rFonts w:ascii="Times New Roman" w:hAnsi="Times New Roman"/>
          <w:sz w:val="28"/>
          <w:szCs w:val="28"/>
        </w:rPr>
        <w:t xml:space="preserve">спеціальність </w:t>
      </w:r>
      <w:r w:rsidR="00DE651C" w:rsidRPr="00DE651C">
        <w:rPr>
          <w:rFonts w:ascii="Times New Roman" w:hAnsi="Times New Roman"/>
          <w:sz w:val="28"/>
          <w:szCs w:val="28"/>
        </w:rPr>
        <w:t>014 Середня освіта (Трудове навчання та технології)</w:t>
      </w:r>
    </w:p>
    <w:p w14:paraId="0F741D77" w14:textId="132EAFBE" w:rsidR="003063AC" w:rsidRPr="003063AC" w:rsidRDefault="003063AC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7849"/>
      </w:tblGrid>
      <w:tr w:rsidR="0073384E" w:rsidRPr="007F00A9" w14:paraId="3EEAEC3A" w14:textId="77777777" w:rsidTr="00046B25">
        <w:tc>
          <w:tcPr>
            <w:tcW w:w="1927" w:type="dxa"/>
          </w:tcPr>
          <w:p w14:paraId="284866A6" w14:textId="733B18F7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Викладач (і)</w:t>
            </w:r>
          </w:p>
        </w:tc>
        <w:tc>
          <w:tcPr>
            <w:tcW w:w="7849" w:type="dxa"/>
            <w:vAlign w:val="center"/>
          </w:tcPr>
          <w:p w14:paraId="7C96C405" w14:textId="1B2E17D8" w:rsidR="0073384E" w:rsidRPr="007F00A9" w:rsidRDefault="009313F9" w:rsidP="00931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 xml:space="preserve">Ольга КУРИЛО </w:t>
            </w:r>
          </w:p>
        </w:tc>
      </w:tr>
      <w:tr w:rsidR="0073384E" w:rsidRPr="007F00A9" w14:paraId="12CCBC81" w14:textId="77777777" w:rsidTr="00046B25">
        <w:tc>
          <w:tcPr>
            <w:tcW w:w="1927" w:type="dxa"/>
          </w:tcPr>
          <w:p w14:paraId="55754303" w14:textId="44ACE8E9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7849" w:type="dxa"/>
          </w:tcPr>
          <w:p w14:paraId="0E98B10B" w14:textId="3AAAA49A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https://edu.bdpu.org/course/index.php?categoryid=30&amp;browse=courses&amp;perpage=20&amp;page=1</w:t>
            </w:r>
          </w:p>
        </w:tc>
      </w:tr>
      <w:tr w:rsidR="0073384E" w:rsidRPr="007F00A9" w14:paraId="419A1F94" w14:textId="77777777" w:rsidTr="00046B25">
        <w:tc>
          <w:tcPr>
            <w:tcW w:w="1927" w:type="dxa"/>
          </w:tcPr>
          <w:p w14:paraId="53685B9B" w14:textId="343844E6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48E3">
              <w:rPr>
                <w:rFonts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7849" w:type="dxa"/>
            <w:vAlign w:val="center"/>
          </w:tcPr>
          <w:p w14:paraId="658F32BB" w14:textId="45E21A50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+380660558391</w:t>
            </w:r>
          </w:p>
        </w:tc>
      </w:tr>
      <w:tr w:rsidR="0073384E" w:rsidRPr="007F00A9" w14:paraId="0BC3477A" w14:textId="77777777" w:rsidTr="00046B25">
        <w:tc>
          <w:tcPr>
            <w:tcW w:w="1927" w:type="dxa"/>
          </w:tcPr>
          <w:p w14:paraId="50BA3CF8" w14:textId="56F07DB9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</w:t>
            </w:r>
            <w:proofErr w:type="spellStart"/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mail</w:t>
            </w:r>
            <w:proofErr w:type="spellEnd"/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викладача:</w:t>
            </w:r>
          </w:p>
        </w:tc>
        <w:tc>
          <w:tcPr>
            <w:tcW w:w="7849" w:type="dxa"/>
          </w:tcPr>
          <w:p w14:paraId="139EC8AB" w14:textId="77777777" w:rsidR="0073384E" w:rsidRPr="00A76627" w:rsidRDefault="006A7E80" w:rsidP="009C77D6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hyperlink r:id="rId8" w:history="1"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olgakurilo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1990@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gmail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.</w:t>
              </w:r>
              <w:proofErr w:type="spellStart"/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com</w:t>
              </w:r>
              <w:proofErr w:type="spellEnd"/>
            </w:hyperlink>
          </w:p>
          <w:p w14:paraId="13C1C585" w14:textId="4D850616" w:rsidR="0073384E" w:rsidRPr="007F00A9" w:rsidRDefault="006A7E80" w:rsidP="00046B25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hyperlink r:id="rId9" w:history="1"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oy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_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kurylo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@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bdpu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.</w:t>
              </w:r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org</w:t>
              </w:r>
              <w:r w:rsidR="0073384E" w:rsidRPr="00A76627">
                <w:rPr>
                  <w:rFonts w:eastAsia="Calibri"/>
                  <w:sz w:val="28"/>
                  <w:szCs w:val="28"/>
                  <w:lang w:val="uk-UA" w:eastAsia="en-US"/>
                </w:rPr>
                <w:t>.</w:t>
              </w:r>
              <w:proofErr w:type="spellStart"/>
              <w:r w:rsidR="0073384E" w:rsidRPr="009313F9">
                <w:rPr>
                  <w:rFonts w:eastAsia="Calibri"/>
                  <w:sz w:val="28"/>
                  <w:szCs w:val="28"/>
                  <w:lang w:eastAsia="en-US"/>
                </w:rPr>
                <w:t>ua</w:t>
              </w:r>
              <w:proofErr w:type="spellEnd"/>
            </w:hyperlink>
            <w:r w:rsidR="0073384E" w:rsidRPr="009313F9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</w:p>
        </w:tc>
      </w:tr>
      <w:tr w:rsidR="0073384E" w:rsidRPr="007F00A9" w14:paraId="00434988" w14:textId="77777777" w:rsidTr="00046B25">
        <w:tc>
          <w:tcPr>
            <w:tcW w:w="1927" w:type="dxa"/>
          </w:tcPr>
          <w:p w14:paraId="5D99C3B9" w14:textId="63A6F5B2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7849" w:type="dxa"/>
            <w:vAlign w:val="center"/>
          </w:tcPr>
          <w:p w14:paraId="6EF67715" w14:textId="22B62446" w:rsidR="0073384E" w:rsidRPr="007F00A9" w:rsidRDefault="0073384E" w:rsidP="00046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Четвер 17:00-18.20, Субота 13:00-14:20</w:t>
            </w:r>
          </w:p>
        </w:tc>
      </w:tr>
    </w:tbl>
    <w:p w14:paraId="3068A546" w14:textId="77777777" w:rsidR="00E07E5F" w:rsidRPr="007F00A9" w:rsidRDefault="00E07E5F" w:rsidP="00E07E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999311E" w14:textId="77777777" w:rsidR="00E07E5F" w:rsidRPr="007F00A9" w:rsidRDefault="00E07E5F" w:rsidP="00E07E5F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7F00A9"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рік: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E07E5F" w:rsidRPr="007F00A9" w14:paraId="1B02655F" w14:textId="77777777" w:rsidTr="00046B25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E2716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E5301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33294D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43F0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F4DA3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 w:rsidR="00E07E5F" w:rsidRPr="007F00A9" w14:paraId="4926792E" w14:textId="77777777" w:rsidTr="00046B25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7AA6E" w14:textId="77777777" w:rsidR="00E07E5F" w:rsidRPr="007F00A9" w:rsidRDefault="00E07E5F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0A9">
              <w:rPr>
                <w:rFonts w:ascii="Times New Roman" w:hAnsi="Times New Roman"/>
                <w:sz w:val="28"/>
                <w:szCs w:val="28"/>
              </w:rPr>
              <w:t>3/90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20B49" w14:textId="0C09E45C" w:rsidR="00E07E5F" w:rsidRPr="00DE651C" w:rsidRDefault="00DE651C" w:rsidP="006A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6A7E80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7DABD" w14:textId="4098EA5B" w:rsidR="00E07E5F" w:rsidRPr="00DE651C" w:rsidRDefault="00DE651C" w:rsidP="006A7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6A7E80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8217" w14:textId="5D80F7D6" w:rsidR="00E07E5F" w:rsidRPr="00DE651C" w:rsidRDefault="006A7E80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E88E3" w14:textId="212D3165" w:rsidR="00E07E5F" w:rsidRPr="007F00A9" w:rsidRDefault="0061505D" w:rsidP="0004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</w:tbl>
    <w:p w14:paraId="6403B858" w14:textId="120FAFFB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Семестр:</w:t>
      </w:r>
      <w:r w:rsidRPr="009313F9">
        <w:rPr>
          <w:rFonts w:ascii="Times New Roman" w:hAnsi="Times New Roman"/>
          <w:sz w:val="28"/>
          <w:szCs w:val="28"/>
        </w:rPr>
        <w:t xml:space="preserve"> </w:t>
      </w:r>
      <w:r w:rsidR="006A7E80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</w:p>
    <w:p w14:paraId="7DC3F19D" w14:textId="77777777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Мова навчання:</w:t>
      </w:r>
      <w:r w:rsidRPr="009313F9">
        <w:rPr>
          <w:rFonts w:ascii="Times New Roman" w:hAnsi="Times New Roman"/>
          <w:sz w:val="28"/>
          <w:szCs w:val="28"/>
        </w:rPr>
        <w:t xml:space="preserve"> українська</w:t>
      </w:r>
    </w:p>
    <w:p w14:paraId="61191895" w14:textId="51FCA269" w:rsidR="00E07E5F" w:rsidRPr="009313F9" w:rsidRDefault="00E07E5F" w:rsidP="009313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Ключові слова:</w:t>
      </w:r>
      <w:r w:rsidRPr="009313F9">
        <w:rPr>
          <w:rFonts w:ascii="Times New Roman" w:hAnsi="Times New Roman"/>
          <w:sz w:val="28"/>
          <w:szCs w:val="28"/>
        </w:rPr>
        <w:t xml:space="preserve"> </w:t>
      </w:r>
      <w:r w:rsidR="00807B5A">
        <w:rPr>
          <w:rFonts w:ascii="Times New Roman" w:hAnsi="Times New Roman"/>
          <w:sz w:val="28"/>
          <w:szCs w:val="28"/>
        </w:rPr>
        <w:t>художньо-естетичне навчання, проєктно-технологічна діяльність, методика та практика дизайну одягу</w:t>
      </w:r>
      <w:r w:rsidR="002D11A3" w:rsidRPr="009313F9">
        <w:rPr>
          <w:rFonts w:ascii="Times New Roman" w:hAnsi="Times New Roman"/>
          <w:sz w:val="28"/>
          <w:szCs w:val="28"/>
        </w:rPr>
        <w:t>.</w:t>
      </w:r>
    </w:p>
    <w:p w14:paraId="550F28DA" w14:textId="51F6582A" w:rsidR="00E07E5F" w:rsidRPr="009313F9" w:rsidRDefault="00E07E5F" w:rsidP="009313F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13F9">
        <w:rPr>
          <w:rFonts w:ascii="Times New Roman" w:hAnsi="Times New Roman"/>
          <w:b/>
          <w:sz w:val="28"/>
          <w:szCs w:val="28"/>
        </w:rPr>
        <w:t>Мета та предмет курсу:</w:t>
      </w:r>
      <w:r w:rsidRPr="009313F9">
        <w:rPr>
          <w:b/>
          <w:sz w:val="28"/>
          <w:szCs w:val="28"/>
        </w:rPr>
        <w:t xml:space="preserve"> </w:t>
      </w:r>
      <w:r w:rsidR="00807B5A" w:rsidRPr="00807B5A">
        <w:rPr>
          <w:rFonts w:ascii="Times New Roman" w:hAnsi="Times New Roman"/>
          <w:sz w:val="28"/>
          <w:szCs w:val="28"/>
        </w:rPr>
        <w:t>проєктування комфортного, функціонального, естетичного одягу, формування професійних якостей майбутнього вчителя технологій до методичного керування процесом художньо-е</w:t>
      </w:r>
      <w:r w:rsidR="00807B5A">
        <w:rPr>
          <w:rFonts w:ascii="Times New Roman" w:hAnsi="Times New Roman"/>
          <w:sz w:val="28"/>
          <w:szCs w:val="28"/>
        </w:rPr>
        <w:t xml:space="preserve">стетичного навчання на заняттях; </w:t>
      </w:r>
      <w:r w:rsidR="00807B5A" w:rsidRPr="00807B5A">
        <w:rPr>
          <w:rFonts w:ascii="Times New Roman" w:hAnsi="Times New Roman"/>
          <w:sz w:val="28"/>
          <w:szCs w:val="28"/>
        </w:rPr>
        <w:t>розвиток творчих здібностей, формування практичної готовності до проєктно-технологічної діяльності, виховання загальної трудової культури здобувачів вищої освіти, вмінь професійно використовувати знання з теорії, історії, методики та практики дизайну одягу.</w:t>
      </w:r>
    </w:p>
    <w:p w14:paraId="18E86DAD" w14:textId="77777777" w:rsidR="004140CE" w:rsidRPr="009313F9" w:rsidRDefault="004140CE" w:rsidP="00807B5A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lastRenderedPageBreak/>
        <w:t>Зміст курсу: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76004D5" w14:textId="64F128DF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Змі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стовий модуль 1. Стиль та мода.</w:t>
      </w:r>
    </w:p>
    <w:p w14:paraId="59A62B81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1. Одяг та костюм. Особливості костюмів різних епох та народів.</w:t>
      </w:r>
    </w:p>
    <w:p w14:paraId="66081FD9" w14:textId="1DBE663E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>Одяг: історія виникнення та основні функції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. Історичний розвиток костюмів.</w:t>
      </w:r>
    </w:p>
    <w:p w14:paraId="60BAC496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2. Стиль в мистецтві, стилі в костюмі різних національностей.</w:t>
      </w:r>
    </w:p>
    <w:p w14:paraId="493A39F8" w14:textId="49C85C9C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>Стиль і мода в матеріально-художній культурі. Ос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новні різновиди стилів в одязі.</w:t>
      </w:r>
    </w:p>
    <w:p w14:paraId="59CEC286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3. Класифікація сучасного одягу.</w:t>
      </w:r>
    </w:p>
    <w:p w14:paraId="40322588" w14:textId="536F605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>Класифікація швейного одягу. Швейний одяг спецпризначення. Показники якості та вимоги до одягу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. Волого-теплова обробка (ВТО).</w:t>
      </w:r>
    </w:p>
    <w:p w14:paraId="6C5001EB" w14:textId="599B4FB9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Змістовий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модуль 2. Моделювання одягу.</w:t>
      </w:r>
    </w:p>
    <w:p w14:paraId="54668C2E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4. Особливості мистецтва моделювання одягу.</w:t>
      </w:r>
    </w:p>
    <w:p w14:paraId="4FF14768" w14:textId="195A3E12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Стилізація. Проєктування та моделювання в дизайні. Принципи моделювання одягу. Сутність композиції. Прийоми композиції: контраст, нюанс, тотожність. Прийоми композиції: масштаб і масштабність. Прийоми композиції: статика і динаміка. Виразні засоби композиції: симетрія і асиметрія. Композиційні засоби: пропорції та ритм.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Ознаки основних силуетів одягу.</w:t>
      </w:r>
    </w:p>
    <w:p w14:paraId="764D4DCD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5. Колірна естетика в одязі.</w:t>
      </w:r>
    </w:p>
    <w:p w14:paraId="5AC9DADF" w14:textId="71CED8B9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>З теорії кольорів. Ілюзії кольору.</w:t>
      </w:r>
    </w:p>
    <w:p w14:paraId="0CDE8C5C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6. Фігура людини та її пропорції.</w:t>
      </w:r>
    </w:p>
    <w:p w14:paraId="50BB55C0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Пропорції тіла людини. Тілобудова людини. Постава фігури. Антропометричні точки фігури людини. Розмірні ознаки. Розмірна типологія населення. </w:t>
      </w:r>
    </w:p>
    <w:p w14:paraId="3DD586A9" w14:textId="77777777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b/>
          <w:sz w:val="28"/>
          <w:szCs w:val="28"/>
          <w:lang w:val="uk-UA" w:eastAsia="en-US"/>
        </w:rPr>
        <w:t>Тема 7-8. Принципи та прийоми оздоблення одягу.</w:t>
      </w:r>
    </w:p>
    <w:p w14:paraId="4A567F93" w14:textId="2EB51EC1" w:rsidR="00807B5A" w:rsidRPr="00807B5A" w:rsidRDefault="00807B5A" w:rsidP="00807B5A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07B5A">
        <w:rPr>
          <w:rFonts w:ascii="Times New Roman" w:eastAsia="Calibri" w:hAnsi="Times New Roman"/>
          <w:sz w:val="28"/>
          <w:szCs w:val="28"/>
          <w:lang w:val="uk-UA" w:eastAsia="en-US"/>
        </w:rPr>
        <w:t>Засоби конструктивного оздоблення одягу. Художньо-технологічні прийоми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оздоблення. Декорування одягу.</w:t>
      </w:r>
    </w:p>
    <w:p w14:paraId="4820D34D" w14:textId="6EEE643A" w:rsidR="005E4757" w:rsidRPr="009313F9" w:rsidRDefault="005E4757" w:rsidP="00807B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>Методи навчання: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13F9">
        <w:rPr>
          <w:rFonts w:ascii="Times New Roman" w:hAnsi="Times New Roman"/>
          <w:sz w:val="28"/>
          <w:szCs w:val="28"/>
          <w:lang w:val="uk-UA"/>
        </w:rPr>
        <w:t>с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ловесні (лекція, пояснення, розповідь, бесіда, ілюстрування), самостійне спостереження, опора на життєвий досвід студента, проблемного викладання (проблемна дискусія), виконання </w:t>
      </w:r>
      <w:proofErr w:type="spellStart"/>
      <w:r w:rsidRPr="009313F9"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 w:rsidRPr="009313F9">
        <w:rPr>
          <w:rFonts w:ascii="Times New Roman" w:hAnsi="Times New Roman"/>
          <w:sz w:val="28"/>
          <w:szCs w:val="28"/>
          <w:lang w:val="uk-UA"/>
        </w:rPr>
        <w:t>.</w:t>
      </w:r>
    </w:p>
    <w:p w14:paraId="5E4C07F4" w14:textId="5F33A0B1" w:rsidR="005E4757" w:rsidRPr="009313F9" w:rsidRDefault="005E4757" w:rsidP="00807B5A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Методи контролю і самоконтролю у навчанні: </w:t>
      </w:r>
      <w:r w:rsidR="00292098" w:rsidRPr="00292098">
        <w:rPr>
          <w:rFonts w:ascii="Times New Roman" w:hAnsi="Times New Roman"/>
          <w:sz w:val="28"/>
          <w:szCs w:val="28"/>
          <w:lang w:val="uk-UA"/>
        </w:rPr>
        <w:t>і</w:t>
      </w:r>
      <w:r w:rsidRPr="00292098">
        <w:rPr>
          <w:rFonts w:ascii="Times New Roman" w:hAnsi="Times New Roman"/>
          <w:sz w:val="28"/>
          <w:szCs w:val="28"/>
          <w:lang w:val="uk-UA"/>
        </w:rPr>
        <w:t>н</w:t>
      </w:r>
      <w:r w:rsidRPr="009313F9">
        <w:rPr>
          <w:rFonts w:ascii="Times New Roman" w:hAnsi="Times New Roman"/>
          <w:sz w:val="28"/>
          <w:szCs w:val="28"/>
          <w:lang w:val="uk-UA"/>
        </w:rPr>
        <w:t xml:space="preserve">дивідуальне опитування, фронтальне опитування, комбіноване опитування, письмовий і тестовий контроль, самоконтроль і самооцінка. </w:t>
      </w:r>
    </w:p>
    <w:p w14:paraId="25DA0E82" w14:textId="72CE503C" w:rsidR="005E4757" w:rsidRPr="008049E6" w:rsidRDefault="005E4757" w:rsidP="00807B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49E6">
        <w:rPr>
          <w:rFonts w:ascii="Times New Roman" w:hAnsi="Times New Roman"/>
          <w:b/>
          <w:sz w:val="28"/>
          <w:szCs w:val="28"/>
          <w:lang w:val="uk-UA"/>
        </w:rPr>
        <w:t xml:space="preserve">Політика курсу (особливості проведення навчальних занять): 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t xml:space="preserve">обов’язкове дотримання академічної доброчесності студентами («Положення про академічну доброчесність у Бердянському державному педагогічному університеті» (http://bdpu.org/wp-content/uploads/2020/03/akademdobrochesnist-_sayt.pdf)), а саме: самостійне виконання всіх видів робіт, завдань, форм контролю, передбачених робочою програмою даної навчальної дисципліни; посилання на джерела інформації у разі використання ідей, розробок, тверджень, відомостей; надання достовірної інформації про результати власної 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lastRenderedPageBreak/>
        <w:t>навчальної (наукової, творчої) діяльності, використані методики досліджень і джерела інформації.</w:t>
      </w:r>
    </w:p>
    <w:p w14:paraId="396B5629" w14:textId="1677349E" w:rsidR="005E4757" w:rsidRPr="009313F9" w:rsidRDefault="005E4757" w:rsidP="00807B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sz w:val="28"/>
          <w:szCs w:val="28"/>
          <w:lang w:val="uk-UA"/>
        </w:rPr>
        <w:t xml:space="preserve">Технічне й програмне забезпечення/обладнання, наочність: </w:t>
      </w:r>
      <w:r w:rsidR="008049E6" w:rsidRPr="008049E6">
        <w:rPr>
          <w:rFonts w:ascii="Times New Roman" w:hAnsi="Times New Roman"/>
          <w:sz w:val="28"/>
          <w:szCs w:val="28"/>
          <w:lang w:val="uk-UA"/>
        </w:rPr>
        <w:t xml:space="preserve">сервісні програмні засоби загального призначення (персональний комп’ютер, загальновживані комп’ютерні програми й операційні системи, програмні засоби для контролю і вимірювання знань, умінь і навичок студентів); електронні бази даних (електронні енциклопедії, підручники, посібники, довідники та словники; бібліотеки електронної наочності), </w:t>
      </w:r>
      <w:proofErr w:type="spellStart"/>
      <w:r w:rsidR="008049E6" w:rsidRPr="008049E6">
        <w:rPr>
          <w:rFonts w:ascii="Times New Roman" w:hAnsi="Times New Roman"/>
          <w:sz w:val="28"/>
          <w:szCs w:val="28"/>
          <w:lang w:val="uk-UA"/>
        </w:rPr>
        <w:t>графопроєктор</w:t>
      </w:r>
      <w:proofErr w:type="spellEnd"/>
      <w:r w:rsidR="008049E6" w:rsidRPr="008049E6">
        <w:rPr>
          <w:rFonts w:ascii="Times New Roman" w:hAnsi="Times New Roman"/>
          <w:sz w:val="28"/>
          <w:szCs w:val="28"/>
          <w:lang w:val="uk-UA"/>
        </w:rPr>
        <w:t>.</w:t>
      </w:r>
    </w:p>
    <w:p w14:paraId="4128C2BA" w14:textId="507881D6" w:rsidR="005E4757" w:rsidRPr="009313F9" w:rsidRDefault="005E4757" w:rsidP="00807B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13F9">
        <w:rPr>
          <w:rFonts w:ascii="Times New Roman" w:hAnsi="Times New Roman"/>
          <w:b/>
          <w:bCs/>
          <w:sz w:val="28"/>
          <w:szCs w:val="28"/>
          <w:lang w:val="uk-UA"/>
        </w:rPr>
        <w:t>Система оцінювання та вимоги:</w:t>
      </w:r>
      <w:r w:rsidR="008049E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313F9">
        <w:rPr>
          <w:rFonts w:ascii="Times New Roman" w:hAnsi="Times New Roman"/>
          <w:sz w:val="28"/>
          <w:szCs w:val="28"/>
          <w:lang w:val="uk-UA"/>
        </w:rPr>
        <w:t>внутрішня університетська 100-бальна шкала. Після вивчення навчальної дисципліни їх результати переводяться у національну 4-бальну шкалу та окремо конвертуються в шкалу ECTS шляхом ранжування навчальних досягнень.</w:t>
      </w:r>
    </w:p>
    <w:p w14:paraId="53C3325C" w14:textId="77777777" w:rsidR="005E4757" w:rsidRPr="00F048E3" w:rsidRDefault="005E4757" w:rsidP="00807B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2693"/>
        <w:gridCol w:w="2126"/>
        <w:gridCol w:w="3285"/>
      </w:tblGrid>
      <w:tr w:rsidR="005E4757" w:rsidRPr="00F048E3" w14:paraId="2934D642" w14:textId="77777777" w:rsidTr="00941A87">
        <w:trPr>
          <w:trHeight w:val="281"/>
          <w:jc w:val="center"/>
        </w:trPr>
        <w:tc>
          <w:tcPr>
            <w:tcW w:w="1746" w:type="dxa"/>
            <w:vMerge w:val="restart"/>
            <w:vAlign w:val="center"/>
          </w:tcPr>
          <w:p w14:paraId="026FD6A2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4819" w:type="dxa"/>
            <w:gridSpan w:val="2"/>
            <w:vAlign w:val="center"/>
          </w:tcPr>
          <w:p w14:paraId="1789A4D9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3285" w:type="dxa"/>
            <w:vAlign w:val="center"/>
          </w:tcPr>
          <w:p w14:paraId="1685E1D1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Оцінка шкалою ЄКТС</w:t>
            </w:r>
          </w:p>
        </w:tc>
      </w:tr>
      <w:tr w:rsidR="005E4757" w:rsidRPr="00F048E3" w14:paraId="68FBE97A" w14:textId="77777777" w:rsidTr="00941A87">
        <w:trPr>
          <w:trHeight w:val="830"/>
          <w:jc w:val="center"/>
        </w:trPr>
        <w:tc>
          <w:tcPr>
            <w:tcW w:w="1746" w:type="dxa"/>
            <w:vMerge/>
            <w:vAlign w:val="center"/>
          </w:tcPr>
          <w:p w14:paraId="6B0C78D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5883D7C5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54F98558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включає екзамен, курсову роботу, практику</w:t>
            </w:r>
          </w:p>
        </w:tc>
        <w:tc>
          <w:tcPr>
            <w:tcW w:w="2126" w:type="dxa"/>
            <w:vAlign w:val="center"/>
          </w:tcPr>
          <w:p w14:paraId="037D6693" w14:textId="77777777" w:rsidR="005E4757" w:rsidRPr="00F048E3" w:rsidRDefault="005E4757" w:rsidP="009C7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7CD4D490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включає залік</w:t>
            </w:r>
          </w:p>
        </w:tc>
        <w:tc>
          <w:tcPr>
            <w:tcW w:w="3285" w:type="dxa"/>
            <w:vAlign w:val="center"/>
          </w:tcPr>
          <w:p w14:paraId="0BEB9D3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Для всіх видів підсумкового контролю</w:t>
            </w:r>
          </w:p>
        </w:tc>
      </w:tr>
      <w:tr w:rsidR="005E4757" w:rsidRPr="00F048E3" w14:paraId="786F76F0" w14:textId="77777777" w:rsidTr="00941A87">
        <w:trPr>
          <w:jc w:val="center"/>
        </w:trPr>
        <w:tc>
          <w:tcPr>
            <w:tcW w:w="1746" w:type="dxa"/>
            <w:vAlign w:val="center"/>
          </w:tcPr>
          <w:p w14:paraId="2338CFA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90-100</w:t>
            </w:r>
          </w:p>
        </w:tc>
        <w:tc>
          <w:tcPr>
            <w:tcW w:w="2693" w:type="dxa"/>
            <w:vAlign w:val="center"/>
          </w:tcPr>
          <w:p w14:paraId="558212F4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2126" w:type="dxa"/>
            <w:vMerge w:val="restart"/>
            <w:vAlign w:val="center"/>
          </w:tcPr>
          <w:p w14:paraId="7A1DEEB5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  <w:tc>
          <w:tcPr>
            <w:tcW w:w="3285" w:type="dxa"/>
            <w:vAlign w:val="center"/>
          </w:tcPr>
          <w:p w14:paraId="695B8E50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A (відмінно)</w:t>
            </w:r>
          </w:p>
        </w:tc>
      </w:tr>
      <w:tr w:rsidR="005E4757" w:rsidRPr="00F048E3" w14:paraId="42067053" w14:textId="77777777" w:rsidTr="00941A87">
        <w:trPr>
          <w:jc w:val="center"/>
        </w:trPr>
        <w:tc>
          <w:tcPr>
            <w:tcW w:w="1746" w:type="dxa"/>
            <w:vAlign w:val="center"/>
          </w:tcPr>
          <w:p w14:paraId="6732DA42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65-89</w:t>
            </w:r>
          </w:p>
        </w:tc>
        <w:tc>
          <w:tcPr>
            <w:tcW w:w="2693" w:type="dxa"/>
            <w:vAlign w:val="center"/>
          </w:tcPr>
          <w:p w14:paraId="24EC0699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2126" w:type="dxa"/>
            <w:vMerge/>
            <w:vAlign w:val="center"/>
          </w:tcPr>
          <w:p w14:paraId="0DC5CF49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78ADE3BB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BС (добре)</w:t>
            </w:r>
          </w:p>
        </w:tc>
      </w:tr>
      <w:tr w:rsidR="005E4757" w:rsidRPr="00F048E3" w14:paraId="55BED168" w14:textId="77777777" w:rsidTr="00941A87">
        <w:trPr>
          <w:jc w:val="center"/>
        </w:trPr>
        <w:tc>
          <w:tcPr>
            <w:tcW w:w="1746" w:type="dxa"/>
            <w:vAlign w:val="center"/>
          </w:tcPr>
          <w:p w14:paraId="0C0FEF8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50-64</w:t>
            </w:r>
          </w:p>
        </w:tc>
        <w:tc>
          <w:tcPr>
            <w:tcW w:w="2693" w:type="dxa"/>
            <w:vAlign w:val="center"/>
          </w:tcPr>
          <w:p w14:paraId="5A63E90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2126" w:type="dxa"/>
            <w:vMerge/>
            <w:vAlign w:val="center"/>
          </w:tcPr>
          <w:p w14:paraId="45F0729C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3469B12D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DE (задовільно)</w:t>
            </w:r>
          </w:p>
        </w:tc>
      </w:tr>
      <w:tr w:rsidR="005E4757" w:rsidRPr="00F048E3" w14:paraId="2B2876A5" w14:textId="77777777" w:rsidTr="00941A87">
        <w:trPr>
          <w:jc w:val="center"/>
        </w:trPr>
        <w:tc>
          <w:tcPr>
            <w:tcW w:w="1746" w:type="dxa"/>
            <w:vAlign w:val="center"/>
          </w:tcPr>
          <w:p w14:paraId="1474564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35-49</w:t>
            </w:r>
          </w:p>
        </w:tc>
        <w:tc>
          <w:tcPr>
            <w:tcW w:w="2693" w:type="dxa"/>
            <w:vAlign w:val="center"/>
          </w:tcPr>
          <w:p w14:paraId="4E1DBC6D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65D28001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785A178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  <w:tc>
          <w:tcPr>
            <w:tcW w:w="3285" w:type="dxa"/>
            <w:vAlign w:val="center"/>
          </w:tcPr>
          <w:p w14:paraId="3C906324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FX (незадовільно)</w:t>
            </w:r>
          </w:p>
          <w:p w14:paraId="0A384129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 можливістю повторного складання</w:t>
            </w:r>
          </w:p>
        </w:tc>
      </w:tr>
      <w:tr w:rsidR="005E4757" w:rsidRPr="00F048E3" w14:paraId="43049AE4" w14:textId="77777777" w:rsidTr="00941A87">
        <w:trPr>
          <w:jc w:val="center"/>
        </w:trPr>
        <w:tc>
          <w:tcPr>
            <w:tcW w:w="1746" w:type="dxa"/>
            <w:vAlign w:val="center"/>
          </w:tcPr>
          <w:p w14:paraId="4A5C6CFC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2693" w:type="dxa"/>
            <w:vAlign w:val="center"/>
          </w:tcPr>
          <w:p w14:paraId="56CDDF9B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330811E7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57A3A787" w14:textId="77777777" w:rsidR="005E4757" w:rsidRPr="00F048E3" w:rsidRDefault="005E4757" w:rsidP="009C77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  <w:vAlign w:val="center"/>
          </w:tcPr>
          <w:p w14:paraId="3C5ED35D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F (незадовільно)</w:t>
            </w:r>
          </w:p>
          <w:p w14:paraId="1CDF7127" w14:textId="77777777" w:rsidR="005E4757" w:rsidRPr="00F048E3" w:rsidRDefault="005E4757" w:rsidP="009C77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48E3">
              <w:rPr>
                <w:rFonts w:ascii="Times New Roman" w:hAnsi="Times New Roman"/>
                <w:sz w:val="28"/>
                <w:szCs w:val="28"/>
              </w:rPr>
              <w:t>з обов’язковим повторним вивченням дисципліни</w:t>
            </w:r>
          </w:p>
        </w:tc>
      </w:tr>
    </w:tbl>
    <w:p w14:paraId="7DC70243" w14:textId="77777777" w:rsidR="003063AC" w:rsidRDefault="003063AC" w:rsidP="003063AC">
      <w:pPr>
        <w:rPr>
          <w:rFonts w:ascii="Times New Roman" w:hAnsi="Times New Roman"/>
        </w:rPr>
      </w:pPr>
    </w:p>
    <w:p w14:paraId="2C96C021" w14:textId="77777777" w:rsidR="008049E6" w:rsidRPr="00307A51" w:rsidRDefault="008049E6" w:rsidP="008049E6">
      <w:pPr>
        <w:ind w:firstLine="567"/>
        <w:rPr>
          <w:rFonts w:ascii="Times New Roman" w:hAnsi="Times New Roman"/>
          <w:b/>
          <w:sz w:val="28"/>
          <w:szCs w:val="28"/>
        </w:rPr>
      </w:pPr>
      <w:r w:rsidRPr="00307A51">
        <w:rPr>
          <w:rFonts w:ascii="Times New Roman" w:hAnsi="Times New Roman"/>
          <w:b/>
          <w:sz w:val="28"/>
          <w:szCs w:val="28"/>
        </w:rPr>
        <w:t>Узагальнені критерії оцінювання:</w:t>
      </w:r>
    </w:p>
    <w:p w14:paraId="2E558CE1" w14:textId="63CB6F02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А», 90–100 балів – здобувач вищої освіти виявляє особливі творчі здібності, уміє самостійно здобувати знання, без допомоги викладача знаходить та опрацьовує необхідну інформацію, уміє використовувати набуті компетентності для прийняття рішень у нестандартних ситуаціях, переконливо аргументує відповіді, самостійно розкриває власні обдарування й нахили; </w:t>
      </w:r>
    </w:p>
    <w:p w14:paraId="230A53E1" w14:textId="02E40CBE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В», 78–89 балів – здобувач вищої освіти вільно володіє вивченим обсягом матеріалу, застосовує його на практиці, вільно розв’язує вправи й задачі в </w:t>
      </w:r>
      <w:r w:rsidR="008049E6" w:rsidRPr="00307A51">
        <w:rPr>
          <w:rFonts w:ascii="Times New Roman" w:hAnsi="Times New Roman"/>
          <w:sz w:val="28"/>
          <w:szCs w:val="28"/>
        </w:rPr>
        <w:lastRenderedPageBreak/>
        <w:t>стандартних ситуаціях, самостійно виправляє допущені помилки, кількість яких незначна;</w:t>
      </w:r>
    </w:p>
    <w:p w14:paraId="5E40A4CB" w14:textId="56FB2337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С», 65–77 балів – здобувач вищої освіти вміє зіставляти, узагальнювати, систематизувати інформацію під керівництвом викладача, у цілому самостійно застосовувати її на практиці, контролювати власну діяльність, виправляти помилки, серед яких є суттєві, добирати аргументи для підтвердження думок; </w:t>
      </w:r>
    </w:p>
    <w:p w14:paraId="70FEF994" w14:textId="7F290316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D», 58–64 бали – здобувач вищої освіти відтворює значну частину теоретичного матеріалу, виявляє знання й розуміння основних положень; із допомогою викладача може аналізувати навчальний матеріал, виправляти помилки, серед яких є значна кількість суттєвих; </w:t>
      </w:r>
    </w:p>
    <w:p w14:paraId="00B989F2" w14:textId="0377A512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>Е», 50–57 бали – здобувач вищої освіти володіє навчальним матеріалом на рівні, вищому за початковий, значну частину його відтворює на репродуктивному рівні (обсяг набутих компетентностей здобувача відповідає мінімальним критеріям);</w:t>
      </w:r>
    </w:p>
    <w:p w14:paraId="68EDC108" w14:textId="56436BD4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 xml:space="preserve">FХ», 35–49 балів – здобувач вищої освіти володіє матеріалом на рівні окремих фрагментів, що становлять незначну частину навчального матеріалу (до 20 %); </w:t>
      </w:r>
    </w:p>
    <w:p w14:paraId="041351FD" w14:textId="02A3BBA7" w:rsidR="008049E6" w:rsidRPr="00307A51" w:rsidRDefault="008F5225" w:rsidP="008049E6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049E6" w:rsidRPr="00307A51">
        <w:rPr>
          <w:rFonts w:ascii="Times New Roman" w:hAnsi="Times New Roman"/>
          <w:sz w:val="28"/>
          <w:szCs w:val="28"/>
        </w:rPr>
        <w:t>F», 1–34 бали – здобувач вищої освіти володіє матеріалом на рівні елементарного розпізнання й відтворення окремих фактів, елементів, об’єктів.</w:t>
      </w:r>
    </w:p>
    <w:p w14:paraId="7BCE18B5" w14:textId="77777777" w:rsidR="008049E6" w:rsidRPr="004140CE" w:rsidRDefault="008049E6" w:rsidP="003063AC">
      <w:pPr>
        <w:rPr>
          <w:rFonts w:ascii="Times New Roman" w:hAnsi="Times New Roman"/>
        </w:rPr>
      </w:pPr>
    </w:p>
    <w:p w14:paraId="56AEAFF0" w14:textId="77777777" w:rsidR="003063AC" w:rsidRPr="004140CE" w:rsidRDefault="003063AC" w:rsidP="00941A8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40CE">
        <w:rPr>
          <w:rFonts w:ascii="Times New Roman" w:eastAsia="Times New Roman" w:hAnsi="Times New Roman"/>
          <w:b/>
          <w:sz w:val="28"/>
          <w:szCs w:val="28"/>
        </w:rPr>
        <w:t>Розподіл балів, які отримують студенти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  <w:gridCol w:w="1210"/>
        <w:gridCol w:w="1224"/>
      </w:tblGrid>
      <w:tr w:rsidR="008F5225" w:rsidRPr="008F5225" w14:paraId="762F56B4" w14:textId="77777777" w:rsidTr="001D7529">
        <w:tc>
          <w:tcPr>
            <w:tcW w:w="3771" w:type="pct"/>
            <w:gridSpan w:val="9"/>
            <w:tcBorders>
              <w:right w:val="single" w:sz="4" w:space="0" w:color="auto"/>
            </w:tcBorders>
            <w:vAlign w:val="center"/>
          </w:tcPr>
          <w:p w14:paraId="1B9ACC74" w14:textId="3E9FB285" w:rsidR="008F5225" w:rsidRPr="008F5225" w:rsidRDefault="008F5225" w:rsidP="001D752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Поточний контроль та самостійна робота</w:t>
            </w:r>
          </w:p>
        </w:tc>
        <w:tc>
          <w:tcPr>
            <w:tcW w:w="611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38BD14" w14:textId="5F96146F" w:rsidR="008F5225" w:rsidRPr="008F5225" w:rsidRDefault="008F5225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  <w:lang w:val="ru-RU"/>
              </w:rPr>
              <w:t>Залі</w:t>
            </w:r>
            <w:proofErr w:type="gramStart"/>
            <w:r w:rsidRPr="008F5225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proofErr w:type="gramEnd"/>
          </w:p>
        </w:tc>
        <w:tc>
          <w:tcPr>
            <w:tcW w:w="618" w:type="pct"/>
            <w:vMerge w:val="restart"/>
            <w:shd w:val="clear" w:color="auto" w:fill="auto"/>
            <w:vAlign w:val="center"/>
          </w:tcPr>
          <w:p w14:paraId="08BA828F" w14:textId="77777777" w:rsidR="008F5225" w:rsidRPr="008F5225" w:rsidRDefault="008F5225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Сума</w:t>
            </w:r>
          </w:p>
        </w:tc>
      </w:tr>
      <w:tr w:rsidR="00807B5A" w:rsidRPr="008F5225" w14:paraId="118F7E04" w14:textId="77777777" w:rsidTr="00807B5A">
        <w:trPr>
          <w:trHeight w:val="552"/>
        </w:trPr>
        <w:tc>
          <w:tcPr>
            <w:tcW w:w="1257" w:type="pct"/>
            <w:gridSpan w:val="3"/>
            <w:tcBorders>
              <w:right w:val="nil"/>
            </w:tcBorders>
            <w:vAlign w:val="center"/>
          </w:tcPr>
          <w:p w14:paraId="111E1E6C" w14:textId="34E40A65" w:rsidR="00807B5A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ЗМ1</w:t>
            </w:r>
          </w:p>
        </w:tc>
        <w:tc>
          <w:tcPr>
            <w:tcW w:w="2514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A645EC" w14:textId="40CC2FAF" w:rsidR="00807B5A" w:rsidRPr="008F5225" w:rsidRDefault="00807B5A" w:rsidP="00807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ЗМ2</w:t>
            </w:r>
          </w:p>
        </w:tc>
        <w:tc>
          <w:tcPr>
            <w:tcW w:w="61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994FD3" w14:textId="1CA247B9" w:rsidR="00807B5A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53983754" w14:textId="77777777" w:rsidR="00807B5A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7529" w:rsidRPr="008F5225" w14:paraId="7E7A7641" w14:textId="77777777" w:rsidTr="001D7529">
        <w:tc>
          <w:tcPr>
            <w:tcW w:w="419" w:type="pct"/>
            <w:shd w:val="clear" w:color="auto" w:fill="auto"/>
            <w:vAlign w:val="center"/>
          </w:tcPr>
          <w:p w14:paraId="48E21387" w14:textId="7777777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Т1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414051A" w14:textId="7777777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Т2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DEE0BDF" w14:textId="1B96904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Т3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704A3FF4" w14:textId="0135C0BA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B845A97" w14:textId="624F50FC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43650FD" w14:textId="71CCD871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19" w:type="pct"/>
            <w:vAlign w:val="center"/>
          </w:tcPr>
          <w:p w14:paraId="44342672" w14:textId="5ED66B7F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19" w:type="pct"/>
            <w:vAlign w:val="center"/>
          </w:tcPr>
          <w:p w14:paraId="1FB3CB31" w14:textId="4918CD68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19" w:type="pct"/>
            <w:vAlign w:val="center"/>
          </w:tcPr>
          <w:p w14:paraId="36460F81" w14:textId="542C68C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611" w:type="pct"/>
            <w:vMerge w:val="restart"/>
            <w:shd w:val="clear" w:color="auto" w:fill="auto"/>
            <w:vAlign w:val="center"/>
          </w:tcPr>
          <w:p w14:paraId="02CDBF73" w14:textId="7CB84172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18" w:type="pct"/>
            <w:vMerge w:val="restart"/>
            <w:shd w:val="clear" w:color="auto" w:fill="auto"/>
            <w:vAlign w:val="center"/>
          </w:tcPr>
          <w:p w14:paraId="2A364179" w14:textId="7777777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522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1D7529" w:rsidRPr="008F5225" w14:paraId="0C04C034" w14:textId="77777777" w:rsidTr="001D7529">
        <w:tc>
          <w:tcPr>
            <w:tcW w:w="419" w:type="pct"/>
            <w:shd w:val="clear" w:color="auto" w:fill="auto"/>
            <w:vAlign w:val="center"/>
          </w:tcPr>
          <w:p w14:paraId="3B178E67" w14:textId="5C405287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1BEE9C0" w14:textId="1112E2E7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A457A63" w14:textId="78D489CA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36750447" w14:textId="20492F21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4231E93D" w14:textId="05D4895E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123488A2" w14:textId="1EF181DF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" w:type="pct"/>
            <w:vAlign w:val="center"/>
          </w:tcPr>
          <w:p w14:paraId="59FDF052" w14:textId="2DCD5271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" w:type="pct"/>
            <w:vAlign w:val="center"/>
          </w:tcPr>
          <w:p w14:paraId="7DF96682" w14:textId="16FAAE56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9" w:type="pct"/>
            <w:vAlign w:val="center"/>
          </w:tcPr>
          <w:p w14:paraId="412F05AE" w14:textId="2F6DBB9A" w:rsidR="001D7529" w:rsidRPr="008F5225" w:rsidRDefault="00807B5A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11" w:type="pct"/>
            <w:vMerge/>
            <w:shd w:val="clear" w:color="auto" w:fill="auto"/>
            <w:vAlign w:val="center"/>
          </w:tcPr>
          <w:p w14:paraId="046A5A8A" w14:textId="38CD908B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7F200FA2" w14:textId="77777777" w:rsidR="001D7529" w:rsidRPr="008F5225" w:rsidRDefault="001D7529" w:rsidP="001D752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2B6FFBC" w14:textId="77777777" w:rsidR="005E4757" w:rsidRPr="004140CE" w:rsidRDefault="005E4757" w:rsidP="003063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17DA025" w14:textId="77777777" w:rsidR="005E4757" w:rsidRPr="0022734E" w:rsidRDefault="005E4757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2734E">
        <w:rPr>
          <w:rFonts w:ascii="Times New Roman" w:hAnsi="Times New Roman"/>
          <w:b/>
          <w:bCs/>
          <w:sz w:val="28"/>
          <w:szCs w:val="28"/>
          <w:lang w:val="uk-UA"/>
        </w:rPr>
        <w:t>Список рекомендованих джерел (наскрізна нумерація)</w:t>
      </w:r>
    </w:p>
    <w:p w14:paraId="172C554C" w14:textId="77777777" w:rsidR="008049E6" w:rsidRDefault="008049E6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B7584E8" w14:textId="77777777" w:rsidR="005E4757" w:rsidRPr="008049E6" w:rsidRDefault="005E4757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049E6">
        <w:rPr>
          <w:rFonts w:ascii="Times New Roman" w:hAnsi="Times New Roman"/>
          <w:sz w:val="28"/>
          <w:szCs w:val="28"/>
          <w:lang w:val="uk-UA"/>
        </w:rPr>
        <w:t>Основні</w:t>
      </w:r>
    </w:p>
    <w:p w14:paraId="1AD0FFBB" w14:textId="77777777" w:rsidR="008049E6" w:rsidRPr="0022734E" w:rsidRDefault="008049E6" w:rsidP="005E475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E108BF1" w14:textId="77777777" w:rsidR="00807B5A" w:rsidRPr="00807B5A" w:rsidRDefault="00807B5A" w:rsidP="00807B5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07B5A">
        <w:rPr>
          <w:rFonts w:ascii="Times New Roman" w:hAnsi="Times New Roman"/>
          <w:iCs/>
          <w:sz w:val="28"/>
          <w:szCs w:val="28"/>
        </w:rPr>
        <w:t xml:space="preserve">Абрамова О. В.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Композиція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костюма: Практикум: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навч</w:t>
      </w:r>
      <w:proofErr w:type="spellEnd"/>
      <w:proofErr w:type="gramStart"/>
      <w:r w:rsidRPr="00807B5A">
        <w:rPr>
          <w:rFonts w:ascii="Times New Roman" w:hAnsi="Times New Roman"/>
          <w:iCs/>
          <w:sz w:val="28"/>
          <w:szCs w:val="28"/>
        </w:rPr>
        <w:t>.-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метод.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посіб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2-е вид.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Кропивницький</w:t>
      </w:r>
      <w:proofErr w:type="spellEnd"/>
      <w:proofErr w:type="gramStart"/>
      <w:r w:rsidRPr="00807B5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ПП ЦОП «Авангард», 2017. 88 с.</w:t>
      </w:r>
    </w:p>
    <w:p w14:paraId="4BD56EE6" w14:textId="77777777" w:rsidR="00807B5A" w:rsidRPr="00807B5A" w:rsidRDefault="00807B5A" w:rsidP="00807B5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07B5A">
        <w:rPr>
          <w:rFonts w:ascii="Times New Roman" w:hAnsi="Times New Roman"/>
          <w:iCs/>
          <w:sz w:val="28"/>
          <w:szCs w:val="28"/>
        </w:rPr>
        <w:t xml:space="preserve">Гайдук Л. М.,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Васильєва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І. В.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Сучасні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технології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моделювання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і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художнього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оздоблення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одягу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Київ</w:t>
      </w:r>
      <w:proofErr w:type="spellEnd"/>
      <w:proofErr w:type="gramStart"/>
      <w:r w:rsidRPr="00807B5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КНУТД, 2008. 129 с.</w:t>
      </w:r>
    </w:p>
    <w:p w14:paraId="560C38EE" w14:textId="77777777" w:rsidR="00807B5A" w:rsidRPr="00807B5A" w:rsidRDefault="00807B5A" w:rsidP="00807B5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07B5A">
        <w:rPr>
          <w:rFonts w:ascii="Times New Roman" w:hAnsi="Times New Roman"/>
          <w:iCs/>
          <w:sz w:val="28"/>
          <w:szCs w:val="28"/>
        </w:rPr>
        <w:t xml:space="preserve">Касьян Т. К. Батик :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навч</w:t>
      </w:r>
      <w:proofErr w:type="spellEnd"/>
      <w:proofErr w:type="gramStart"/>
      <w:r w:rsidRPr="00807B5A">
        <w:rPr>
          <w:rFonts w:ascii="Times New Roman" w:hAnsi="Times New Roman"/>
          <w:iCs/>
          <w:sz w:val="28"/>
          <w:szCs w:val="28"/>
        </w:rPr>
        <w:t>.-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метод.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посіб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до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вивчення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курсу «Батик»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із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дисципліни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«Декоративно-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прикладне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мистецтво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» з практикумом у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навчальних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майстернях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для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студентів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IV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курсів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у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галузі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знань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0202 –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Мистецтво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r w:rsidRPr="00807B5A">
        <w:rPr>
          <w:rFonts w:ascii="Times New Roman" w:hAnsi="Times New Roman"/>
          <w:iCs/>
          <w:sz w:val="28"/>
          <w:szCs w:val="28"/>
        </w:rPr>
        <w:lastRenderedPageBreak/>
        <w:t xml:space="preserve">за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напрямом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підготовки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6.020205 –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Образотворче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мистецтво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Черкаси</w:t>
      </w:r>
      <w:proofErr w:type="spellEnd"/>
      <w:proofErr w:type="gramStart"/>
      <w:r w:rsidRPr="00807B5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Вид</w:t>
      </w:r>
      <w:proofErr w:type="gramStart"/>
      <w:r w:rsidRPr="00807B5A">
        <w:rPr>
          <w:rFonts w:ascii="Times New Roman" w:hAnsi="Times New Roman"/>
          <w:iCs/>
          <w:sz w:val="28"/>
          <w:szCs w:val="28"/>
        </w:rPr>
        <w:t>.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proofErr w:type="gramStart"/>
      <w:r w:rsidRPr="00807B5A">
        <w:rPr>
          <w:rFonts w:ascii="Times New Roman" w:hAnsi="Times New Roman"/>
          <w:iCs/>
          <w:sz w:val="28"/>
          <w:szCs w:val="28"/>
        </w:rPr>
        <w:t>в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>ід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ЧНУ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імені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Богдана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Хмельницького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>, 2011. 68 с.</w:t>
      </w:r>
    </w:p>
    <w:p w14:paraId="2DF0F853" w14:textId="77777777" w:rsidR="00807B5A" w:rsidRPr="00807B5A" w:rsidRDefault="00807B5A" w:rsidP="00807B5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807B5A">
        <w:rPr>
          <w:rFonts w:ascii="Times New Roman" w:hAnsi="Times New Roman"/>
          <w:iCs/>
          <w:sz w:val="28"/>
          <w:szCs w:val="28"/>
        </w:rPr>
        <w:t>Колосніченко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М В.,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Процик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К. Л. Мода і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одяг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Основи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проектування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та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виробництва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одягу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.: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навч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proofErr w:type="gramStart"/>
      <w:r w:rsidRPr="00807B5A">
        <w:rPr>
          <w:rFonts w:ascii="Times New Roman" w:hAnsi="Times New Roman"/>
          <w:iCs/>
          <w:sz w:val="28"/>
          <w:szCs w:val="28"/>
        </w:rPr>
        <w:t>пос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>іб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Київ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: КНУТД, 2011. 238 с.: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іл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>.</w:t>
      </w:r>
    </w:p>
    <w:p w14:paraId="10735748" w14:textId="77777777" w:rsidR="00807B5A" w:rsidRPr="00807B5A" w:rsidRDefault="00807B5A" w:rsidP="00807B5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807B5A">
        <w:rPr>
          <w:rFonts w:ascii="Times New Roman" w:hAnsi="Times New Roman"/>
          <w:iCs/>
          <w:sz w:val="28"/>
          <w:szCs w:val="28"/>
        </w:rPr>
        <w:t>Кушнарьова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Н. М. </w:t>
      </w:r>
      <w:proofErr w:type="spellStart"/>
      <w:proofErr w:type="gramStart"/>
      <w:r w:rsidRPr="00807B5A">
        <w:rPr>
          <w:rFonts w:ascii="Times New Roman" w:hAnsi="Times New Roman"/>
          <w:iCs/>
          <w:sz w:val="28"/>
          <w:szCs w:val="28"/>
        </w:rPr>
        <w:t>П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>ідготовка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майбутніх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учителів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технологій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до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розвитку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технічного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мислення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школярів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у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процесі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конструювання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та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моделювання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швейних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виробів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: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автореф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дис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... канд.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пед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наук : 13.00.02 /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Полтав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нац.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пед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ун-т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ім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>. В. Г. Короленка. Полтава, 2017. 20 с.</w:t>
      </w:r>
    </w:p>
    <w:p w14:paraId="33E81171" w14:textId="77777777" w:rsidR="00807B5A" w:rsidRPr="00807B5A" w:rsidRDefault="00807B5A" w:rsidP="00807B5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807B5A">
        <w:rPr>
          <w:rFonts w:ascii="Times New Roman" w:hAnsi="Times New Roman"/>
          <w:iCs/>
          <w:sz w:val="28"/>
          <w:szCs w:val="28"/>
        </w:rPr>
        <w:t>Матвієнко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С. І.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Методичні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матеріали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до </w:t>
      </w:r>
      <w:proofErr w:type="gramStart"/>
      <w:r w:rsidRPr="00807B5A">
        <w:rPr>
          <w:rFonts w:ascii="Times New Roman" w:hAnsi="Times New Roman"/>
          <w:iCs/>
          <w:sz w:val="28"/>
          <w:szCs w:val="28"/>
        </w:rPr>
        <w:t>лабораторного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практикуму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навчальної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дисципліни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«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Художня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праця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та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основи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дизайну» / уклад.: С. І.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Матвієнко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, Т. Г.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Коломоєць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, О. В.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Лісовець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Ніжин</w:t>
      </w:r>
      <w:proofErr w:type="spellEnd"/>
      <w:proofErr w:type="gramStart"/>
      <w:r w:rsidRPr="00807B5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Pr="00807B5A">
        <w:rPr>
          <w:rFonts w:ascii="Times New Roman" w:hAnsi="Times New Roman"/>
          <w:iCs/>
          <w:sz w:val="28"/>
          <w:szCs w:val="28"/>
        </w:rPr>
        <w:t>Вид-во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НДУ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ім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>. М. Гоголя, 2016. 119 с.</w:t>
      </w:r>
    </w:p>
    <w:p w14:paraId="68F1DCF0" w14:textId="77777777" w:rsidR="00807B5A" w:rsidRPr="00807B5A" w:rsidRDefault="00807B5A" w:rsidP="00807B5A">
      <w:pPr>
        <w:pStyle w:val="a3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07B5A">
        <w:rPr>
          <w:rFonts w:ascii="Times New Roman" w:hAnsi="Times New Roman"/>
          <w:iCs/>
          <w:sz w:val="28"/>
          <w:szCs w:val="28"/>
        </w:rPr>
        <w:t xml:space="preserve">Михайленко В. Є., Яковлев М. І.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Основи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композиції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Геометричні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аспекти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художнього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формотворення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Київ</w:t>
      </w:r>
      <w:proofErr w:type="spellEnd"/>
      <w:proofErr w:type="gramStart"/>
      <w:r w:rsidRPr="00807B5A">
        <w:rPr>
          <w:rFonts w:ascii="Times New Roman" w:hAnsi="Times New Roman"/>
          <w:iCs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iCs/>
          <w:sz w:val="28"/>
          <w:szCs w:val="28"/>
        </w:rPr>
        <w:t>Каравела</w:t>
      </w:r>
      <w:proofErr w:type="spellEnd"/>
      <w:r w:rsidRPr="00807B5A">
        <w:rPr>
          <w:rFonts w:ascii="Times New Roman" w:hAnsi="Times New Roman"/>
          <w:iCs/>
          <w:sz w:val="28"/>
          <w:szCs w:val="28"/>
        </w:rPr>
        <w:t>, 2004. 304 с.</w:t>
      </w:r>
    </w:p>
    <w:p w14:paraId="4EEE6D1F" w14:textId="77777777" w:rsidR="008F5225" w:rsidRDefault="008F5225" w:rsidP="00E07E5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29B2B17A" w14:textId="77777777" w:rsidR="00E07E5F" w:rsidRDefault="00E07E5F" w:rsidP="00E07E5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049E6">
        <w:rPr>
          <w:rFonts w:ascii="Times New Roman" w:hAnsi="Times New Roman"/>
          <w:sz w:val="28"/>
          <w:szCs w:val="28"/>
        </w:rPr>
        <w:t>Додаткові</w:t>
      </w:r>
    </w:p>
    <w:p w14:paraId="370AF3B5" w14:textId="77777777" w:rsidR="008049E6" w:rsidRPr="008049E6" w:rsidRDefault="008049E6" w:rsidP="00E07E5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24B0127D" w14:textId="77777777" w:rsidR="00807B5A" w:rsidRPr="00807B5A" w:rsidRDefault="00807B5A" w:rsidP="00807B5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7B5A">
        <w:rPr>
          <w:rFonts w:ascii="Times New Roman" w:hAnsi="Times New Roman"/>
          <w:sz w:val="28"/>
          <w:szCs w:val="28"/>
        </w:rPr>
        <w:t>Гур’янова О. В. Формування творчої уяви та художніх здібностей у майбутніх учителі</w:t>
      </w:r>
      <w:proofErr w:type="gramStart"/>
      <w:r w:rsidRPr="00807B5A">
        <w:rPr>
          <w:rFonts w:ascii="Times New Roman" w:hAnsi="Times New Roman"/>
          <w:sz w:val="28"/>
          <w:szCs w:val="28"/>
        </w:rPr>
        <w:t>в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 технологій. Наукові записки КДПУ. Серія: Проблеми методики фізико-математичної і технологічної освіти / ред. кол.: С. П. Величко та ін. Кропивницький</w:t>
      </w:r>
      <w:proofErr w:type="gramStart"/>
      <w:r w:rsidRPr="00807B5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 КДПУ ім. В. Винниченка, 2016. </w:t>
      </w:r>
      <w:proofErr w:type="spellStart"/>
      <w:r w:rsidRPr="00807B5A">
        <w:rPr>
          <w:rFonts w:ascii="Times New Roman" w:hAnsi="Times New Roman"/>
          <w:sz w:val="28"/>
          <w:szCs w:val="28"/>
        </w:rPr>
        <w:t>Вип</w:t>
      </w:r>
      <w:proofErr w:type="spellEnd"/>
      <w:r w:rsidRPr="00807B5A">
        <w:rPr>
          <w:rFonts w:ascii="Times New Roman" w:hAnsi="Times New Roman"/>
          <w:sz w:val="28"/>
          <w:szCs w:val="28"/>
        </w:rPr>
        <w:t>. 10, ч. 2. С. 112–115.</w:t>
      </w:r>
    </w:p>
    <w:p w14:paraId="11C2070D" w14:textId="77777777" w:rsidR="00807B5A" w:rsidRPr="00807B5A" w:rsidRDefault="00807B5A" w:rsidP="00807B5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7B5A">
        <w:rPr>
          <w:rFonts w:ascii="Times New Roman" w:hAnsi="Times New Roman"/>
          <w:sz w:val="28"/>
          <w:szCs w:val="28"/>
        </w:rPr>
        <w:t>Зимогляд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Н. Аналіз змісту сучасних методичних систем навчання проектування швейних виробів. Проблеми </w:t>
      </w:r>
      <w:proofErr w:type="spellStart"/>
      <w:r w:rsidRPr="00807B5A">
        <w:rPr>
          <w:rFonts w:ascii="Times New Roman" w:hAnsi="Times New Roman"/>
          <w:sz w:val="28"/>
          <w:szCs w:val="28"/>
        </w:rPr>
        <w:t>інженерно-педагогічної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7B5A">
        <w:rPr>
          <w:rFonts w:ascii="Times New Roman" w:hAnsi="Times New Roman"/>
          <w:sz w:val="28"/>
          <w:szCs w:val="28"/>
        </w:rPr>
        <w:t>освіти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807B5A">
        <w:rPr>
          <w:rFonts w:ascii="Times New Roman" w:hAnsi="Times New Roman"/>
          <w:sz w:val="28"/>
          <w:szCs w:val="28"/>
        </w:rPr>
        <w:t>зб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. наук. пр., </w:t>
      </w:r>
      <w:proofErr w:type="spellStart"/>
      <w:r w:rsidRPr="00807B5A">
        <w:rPr>
          <w:rFonts w:ascii="Times New Roman" w:hAnsi="Times New Roman"/>
          <w:sz w:val="28"/>
          <w:szCs w:val="28"/>
        </w:rPr>
        <w:t>Укр</w:t>
      </w:r>
      <w:proofErr w:type="spellEnd"/>
      <w:r w:rsidRPr="00807B5A">
        <w:rPr>
          <w:rFonts w:ascii="Times New Roman" w:hAnsi="Times New Roman"/>
          <w:sz w:val="28"/>
          <w:szCs w:val="28"/>
        </w:rPr>
        <w:t>. інж</w:t>
      </w:r>
      <w:proofErr w:type="gramStart"/>
      <w:r w:rsidRPr="00807B5A">
        <w:rPr>
          <w:rFonts w:ascii="Times New Roman" w:hAnsi="Times New Roman"/>
          <w:sz w:val="28"/>
          <w:szCs w:val="28"/>
        </w:rPr>
        <w:t>.-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пед. акад. Харків, 2011. </w:t>
      </w:r>
      <w:proofErr w:type="spellStart"/>
      <w:r w:rsidRPr="00807B5A">
        <w:rPr>
          <w:rFonts w:ascii="Times New Roman" w:hAnsi="Times New Roman"/>
          <w:sz w:val="28"/>
          <w:szCs w:val="28"/>
        </w:rPr>
        <w:t>Вип</w:t>
      </w:r>
      <w:proofErr w:type="spellEnd"/>
      <w:r w:rsidRPr="00807B5A">
        <w:rPr>
          <w:rFonts w:ascii="Times New Roman" w:hAnsi="Times New Roman"/>
          <w:sz w:val="28"/>
          <w:szCs w:val="28"/>
        </w:rPr>
        <w:t>. 32–33. С. 49–57.</w:t>
      </w:r>
    </w:p>
    <w:p w14:paraId="5B9535B1" w14:textId="77777777" w:rsidR="00807B5A" w:rsidRPr="00807B5A" w:rsidRDefault="00807B5A" w:rsidP="00807B5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07B5A">
        <w:rPr>
          <w:rFonts w:ascii="Times New Roman" w:hAnsi="Times New Roman"/>
          <w:sz w:val="28"/>
          <w:szCs w:val="28"/>
        </w:rPr>
        <w:t>К</w:t>
      </w:r>
      <w:proofErr w:type="gramEnd"/>
      <w:r w:rsidRPr="00807B5A">
        <w:rPr>
          <w:rFonts w:ascii="Times New Roman" w:hAnsi="Times New Roman"/>
          <w:sz w:val="28"/>
          <w:szCs w:val="28"/>
        </w:rPr>
        <w:t>ісіль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М. В. Макетування в дизайні одягу: навчально-методологічний аспект. </w:t>
      </w:r>
      <w:proofErr w:type="gramStart"/>
      <w:r w:rsidRPr="00807B5A">
        <w:rPr>
          <w:rFonts w:ascii="Times New Roman" w:hAnsi="Times New Roman"/>
          <w:sz w:val="28"/>
          <w:szCs w:val="28"/>
        </w:rPr>
        <w:t>В</w:t>
      </w:r>
      <w:proofErr w:type="gramEnd"/>
      <w:r w:rsidRPr="00807B5A">
        <w:rPr>
          <w:rFonts w:ascii="Times New Roman" w:hAnsi="Times New Roman"/>
          <w:sz w:val="28"/>
          <w:szCs w:val="28"/>
        </w:rPr>
        <w:t>існик Харківської державної академії дизайну і мистецтв. Харків</w:t>
      </w:r>
      <w:proofErr w:type="gramStart"/>
      <w:r w:rsidRPr="00807B5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 2011. № 10. С. 39–41.</w:t>
      </w:r>
    </w:p>
    <w:p w14:paraId="0639BB72" w14:textId="77777777" w:rsidR="00807B5A" w:rsidRPr="00807B5A" w:rsidRDefault="00807B5A" w:rsidP="00807B5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07B5A">
        <w:rPr>
          <w:rFonts w:ascii="Times New Roman" w:hAnsi="Times New Roman"/>
          <w:sz w:val="28"/>
          <w:szCs w:val="28"/>
        </w:rPr>
        <w:t>Кісіль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М. В. Розробка форми одягу заданої структури композиційно-конструктивними засобами формоутворення. Вісник Харківської державної академії дизайну і </w:t>
      </w:r>
      <w:proofErr w:type="spellStart"/>
      <w:r w:rsidRPr="00807B5A">
        <w:rPr>
          <w:rFonts w:ascii="Times New Roman" w:hAnsi="Times New Roman"/>
          <w:sz w:val="28"/>
          <w:szCs w:val="28"/>
        </w:rPr>
        <w:t>мистецтв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807B5A">
        <w:rPr>
          <w:rFonts w:ascii="Times New Roman" w:hAnsi="Times New Roman"/>
          <w:sz w:val="28"/>
          <w:szCs w:val="28"/>
        </w:rPr>
        <w:t>зб</w:t>
      </w:r>
      <w:proofErr w:type="spellEnd"/>
      <w:r w:rsidRPr="00807B5A">
        <w:rPr>
          <w:rFonts w:ascii="Times New Roman" w:hAnsi="Times New Roman"/>
          <w:sz w:val="28"/>
          <w:szCs w:val="28"/>
        </w:rPr>
        <w:t>. наук</w:t>
      </w:r>
      <w:proofErr w:type="gramStart"/>
      <w:r w:rsidRPr="00807B5A">
        <w:rPr>
          <w:rFonts w:ascii="Times New Roman" w:hAnsi="Times New Roman"/>
          <w:sz w:val="28"/>
          <w:szCs w:val="28"/>
        </w:rPr>
        <w:t>.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07B5A">
        <w:rPr>
          <w:rFonts w:ascii="Times New Roman" w:hAnsi="Times New Roman"/>
          <w:sz w:val="28"/>
          <w:szCs w:val="28"/>
        </w:rPr>
        <w:t>п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р. / за ред. В. Я. Даниленка. </w:t>
      </w:r>
      <w:proofErr w:type="spellStart"/>
      <w:r w:rsidRPr="00807B5A">
        <w:rPr>
          <w:rFonts w:ascii="Times New Roman" w:hAnsi="Times New Roman"/>
          <w:sz w:val="28"/>
          <w:szCs w:val="28"/>
        </w:rPr>
        <w:t>Xарків</w:t>
      </w:r>
      <w:proofErr w:type="spellEnd"/>
      <w:proofErr w:type="gramStart"/>
      <w:r w:rsidRPr="00807B5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 ХДАДМ, 2010. С. З9–41 (Мистецтвознавство №1).</w:t>
      </w:r>
    </w:p>
    <w:p w14:paraId="6FD8A65B" w14:textId="77777777" w:rsidR="00807B5A" w:rsidRPr="00807B5A" w:rsidRDefault="00807B5A" w:rsidP="00807B5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07B5A">
        <w:rPr>
          <w:rFonts w:ascii="Times New Roman" w:hAnsi="Times New Roman"/>
          <w:sz w:val="28"/>
          <w:szCs w:val="28"/>
        </w:rPr>
        <w:t>К</w:t>
      </w:r>
      <w:proofErr w:type="gramEnd"/>
      <w:r w:rsidRPr="00807B5A">
        <w:rPr>
          <w:rFonts w:ascii="Times New Roman" w:hAnsi="Times New Roman"/>
          <w:sz w:val="28"/>
          <w:szCs w:val="28"/>
        </w:rPr>
        <w:t>ісіль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М. В. Фактурне формоутворення в сучасному дизайні одягу. Теорія та практика дизайну. 2016. </w:t>
      </w:r>
      <w:proofErr w:type="spellStart"/>
      <w:r w:rsidRPr="00807B5A">
        <w:rPr>
          <w:rFonts w:ascii="Times New Roman" w:hAnsi="Times New Roman"/>
          <w:sz w:val="28"/>
          <w:szCs w:val="28"/>
        </w:rPr>
        <w:t>Вип</w:t>
      </w:r>
      <w:proofErr w:type="spellEnd"/>
      <w:r w:rsidRPr="00807B5A">
        <w:rPr>
          <w:rFonts w:ascii="Times New Roman" w:hAnsi="Times New Roman"/>
          <w:sz w:val="28"/>
          <w:szCs w:val="28"/>
        </w:rPr>
        <w:t>. 9. С. 90–96.</w:t>
      </w:r>
    </w:p>
    <w:p w14:paraId="6572D5C3" w14:textId="77777777" w:rsidR="00807B5A" w:rsidRPr="00807B5A" w:rsidRDefault="00807B5A" w:rsidP="00807B5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07B5A">
        <w:rPr>
          <w:rFonts w:ascii="Times New Roman" w:hAnsi="Times New Roman"/>
          <w:sz w:val="28"/>
          <w:szCs w:val="28"/>
        </w:rPr>
        <w:t>К</w:t>
      </w:r>
      <w:proofErr w:type="gramEnd"/>
      <w:r w:rsidRPr="00807B5A">
        <w:rPr>
          <w:rFonts w:ascii="Times New Roman" w:hAnsi="Times New Roman"/>
          <w:sz w:val="28"/>
          <w:szCs w:val="28"/>
        </w:rPr>
        <w:t>ісіль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М. В. Фактурне формоутворення в текстилі: актуальні напрямки та перспективи використання в дизайні одягу. </w:t>
      </w:r>
      <w:proofErr w:type="spellStart"/>
      <w:r w:rsidRPr="00807B5A">
        <w:rPr>
          <w:rFonts w:ascii="Times New Roman" w:hAnsi="Times New Roman"/>
          <w:sz w:val="28"/>
          <w:szCs w:val="28"/>
        </w:rPr>
        <w:t>Вісник</w:t>
      </w:r>
      <w:proofErr w:type="spellEnd"/>
      <w:r w:rsidRPr="00807B5A">
        <w:rPr>
          <w:rFonts w:ascii="Times New Roman" w:hAnsi="Times New Roman"/>
          <w:sz w:val="28"/>
          <w:szCs w:val="28"/>
        </w:rPr>
        <w:t xml:space="preserve"> ХДАДМ: </w:t>
      </w:r>
      <w:proofErr w:type="spellStart"/>
      <w:r w:rsidRPr="00807B5A">
        <w:rPr>
          <w:rFonts w:ascii="Times New Roman" w:hAnsi="Times New Roman"/>
          <w:sz w:val="28"/>
          <w:szCs w:val="28"/>
        </w:rPr>
        <w:t>зб</w:t>
      </w:r>
      <w:proofErr w:type="spellEnd"/>
      <w:r w:rsidRPr="00807B5A">
        <w:rPr>
          <w:rFonts w:ascii="Times New Roman" w:hAnsi="Times New Roman"/>
          <w:sz w:val="28"/>
          <w:szCs w:val="28"/>
        </w:rPr>
        <w:t>. наук</w:t>
      </w:r>
      <w:proofErr w:type="gramStart"/>
      <w:r w:rsidRPr="00807B5A">
        <w:rPr>
          <w:rFonts w:ascii="Times New Roman" w:hAnsi="Times New Roman"/>
          <w:sz w:val="28"/>
          <w:szCs w:val="28"/>
        </w:rPr>
        <w:t>.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07B5A">
        <w:rPr>
          <w:rFonts w:ascii="Times New Roman" w:hAnsi="Times New Roman"/>
          <w:sz w:val="28"/>
          <w:szCs w:val="28"/>
        </w:rPr>
        <w:t>п</w:t>
      </w:r>
      <w:proofErr w:type="gramEnd"/>
      <w:r w:rsidRPr="00807B5A">
        <w:rPr>
          <w:rFonts w:ascii="Times New Roman" w:hAnsi="Times New Roman"/>
          <w:sz w:val="28"/>
          <w:szCs w:val="28"/>
        </w:rPr>
        <w:t>р. / за ред. В. Я. Даниленка. Харків: ХДАДМ, 2012. С. 22–24 (Мистецтвознавство: № 8).</w:t>
      </w:r>
    </w:p>
    <w:p w14:paraId="017F787A" w14:textId="77777777" w:rsidR="00807B5A" w:rsidRPr="00807B5A" w:rsidRDefault="00807B5A" w:rsidP="00807B5A">
      <w:pPr>
        <w:pStyle w:val="a3"/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07B5A">
        <w:rPr>
          <w:rFonts w:ascii="Times New Roman" w:hAnsi="Times New Roman"/>
          <w:sz w:val="28"/>
          <w:szCs w:val="28"/>
        </w:rPr>
        <w:t xml:space="preserve">Косяк І. В. Взаємодія механізму творчості та сучасних методів проектування в дизайні одягу. Наукові записки. </w:t>
      </w:r>
      <w:proofErr w:type="spellStart"/>
      <w:r w:rsidRPr="00807B5A">
        <w:rPr>
          <w:rFonts w:ascii="Times New Roman" w:hAnsi="Times New Roman"/>
          <w:sz w:val="28"/>
          <w:szCs w:val="28"/>
        </w:rPr>
        <w:t>Вип</w:t>
      </w:r>
      <w:proofErr w:type="spellEnd"/>
      <w:r w:rsidRPr="00807B5A">
        <w:rPr>
          <w:rFonts w:ascii="Times New Roman" w:hAnsi="Times New Roman"/>
          <w:sz w:val="28"/>
          <w:szCs w:val="28"/>
        </w:rPr>
        <w:t>. 7. Серія: Проблеми методики фізико-математичної і технологічної освіти. Частина 1. Кіровоград</w:t>
      </w:r>
      <w:proofErr w:type="gramStart"/>
      <w:r w:rsidRPr="00807B5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07B5A">
        <w:rPr>
          <w:rFonts w:ascii="Times New Roman" w:hAnsi="Times New Roman"/>
          <w:sz w:val="28"/>
          <w:szCs w:val="28"/>
        </w:rPr>
        <w:t xml:space="preserve"> РВВ КДПУ ім. В. Винниченка, 2015. С. 78–81.</w:t>
      </w:r>
    </w:p>
    <w:p w14:paraId="2FD901E6" w14:textId="77777777" w:rsidR="008049E6" w:rsidRDefault="008049E6" w:rsidP="0022734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6EC0B8D1" w14:textId="77777777" w:rsidR="0022734E" w:rsidRDefault="0022734E" w:rsidP="0022734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F048E3">
        <w:rPr>
          <w:rFonts w:ascii="Times New Roman" w:hAnsi="Times New Roman"/>
          <w:b/>
          <w:sz w:val="28"/>
          <w:szCs w:val="28"/>
        </w:rPr>
        <w:lastRenderedPageBreak/>
        <w:t>Інтернет-ресурси</w:t>
      </w:r>
    </w:p>
    <w:p w14:paraId="332AAC4C" w14:textId="77777777" w:rsidR="008049E6" w:rsidRPr="00F048E3" w:rsidRDefault="008049E6" w:rsidP="008F5225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14:paraId="18A7CF57" w14:textId="77777777" w:rsidR="008049E6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0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www.bdpu.org/library</w:t>
        </w:r>
      </w:hyperlink>
    </w:p>
    <w:p w14:paraId="78C9EA02" w14:textId="77777777" w:rsidR="008049E6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1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http://www.nbuv.gov.ua</w:t>
        </w:r>
      </w:hyperlink>
    </w:p>
    <w:p w14:paraId="752351C6" w14:textId="77777777" w:rsidR="008049E6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12" w:history="1">
        <w:r w:rsidR="008049E6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https://scholar.google.com</w:t>
        </w:r>
      </w:hyperlink>
    </w:p>
    <w:p w14:paraId="727F10BA" w14:textId="77777777" w:rsidR="0022734E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hyperlink r:id="rId13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mon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tag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tekhnichna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proofErr w:type="spellStart"/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proofErr w:type="spellEnd"/>
      </w:hyperlink>
    </w:p>
    <w:p w14:paraId="0FB19181" w14:textId="77777777" w:rsidR="0022734E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hyperlink r:id="rId14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://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imzo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gov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.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ua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profesiyno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tehnichna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-2/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profesiyna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-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osvita</w:t>
        </w:r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</w:hyperlink>
    </w:p>
    <w:p w14:paraId="2A27C4ED" w14:textId="77777777" w:rsidR="0022734E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https://ivet.edu.ua/</w:t>
        </w:r>
      </w:hyperlink>
      <w:r w:rsidR="0022734E" w:rsidRPr="008049E6">
        <w:rPr>
          <w:rFonts w:ascii="Times New Roman" w:hAnsi="Times New Roman"/>
          <w:sz w:val="28"/>
          <w:szCs w:val="28"/>
        </w:rPr>
        <w:t xml:space="preserve"> </w:t>
      </w:r>
    </w:p>
    <w:p w14:paraId="52BA8160" w14:textId="77777777" w:rsidR="0022734E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https://profosvita.online/</w:t>
        </w:r>
      </w:hyperlink>
    </w:p>
    <w:p w14:paraId="58023270" w14:textId="77777777" w:rsidR="0022734E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https://registry.edbo.gov.ua/profesiyno-tekhnichna-osvita/</w:t>
        </w:r>
      </w:hyperlink>
    </w:p>
    <w:p w14:paraId="6755E879" w14:textId="77777777" w:rsidR="0022734E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http://upepnpu.pnpu.edu.ua/</w:t>
        </w:r>
      </w:hyperlink>
    </w:p>
    <w:p w14:paraId="65C45879" w14:textId="77777777" w:rsidR="0022734E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19" w:tgtFrame="_blank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http://www.proftekhosvita.org.ua</w:t>
        </w:r>
      </w:hyperlink>
    </w:p>
    <w:p w14:paraId="38831717" w14:textId="77777777" w:rsidR="0022734E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0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http://pto-kyiv.com.ua</w:t>
        </w:r>
      </w:hyperlink>
    </w:p>
    <w:p w14:paraId="18198DDF" w14:textId="77777777" w:rsidR="0022734E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1" w:tgtFrame="_blank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http://pedpresa.ua</w:t>
        </w:r>
      </w:hyperlink>
    </w:p>
    <w:p w14:paraId="2764668D" w14:textId="77777777" w:rsidR="0022734E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2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https://osvita.ua/legislation/proftech/</w:t>
        </w:r>
      </w:hyperlink>
    </w:p>
    <w:p w14:paraId="51BEEE16" w14:textId="77777777" w:rsidR="0022734E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3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https://ips.ligazakon.net</w:t>
        </w:r>
      </w:hyperlink>
    </w:p>
    <w:p w14:paraId="24C0AB0B" w14:textId="77777777" w:rsidR="0022734E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4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https://enic.in.ua/index.php/ua/systema-osvity/profesijno-tehnichna-osvita</w:t>
        </w:r>
      </w:hyperlink>
    </w:p>
    <w:p w14:paraId="0E6E91CD" w14:textId="77777777" w:rsidR="0022734E" w:rsidRPr="008049E6" w:rsidRDefault="006A7E80" w:rsidP="008F5225">
      <w:pPr>
        <w:pStyle w:val="a3"/>
        <w:numPr>
          <w:ilvl w:val="0"/>
          <w:numId w:val="1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hyperlink r:id="rId25" w:history="1">
        <w:r w:rsidR="0022734E" w:rsidRPr="008049E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https://naurok.com.ua</w:t>
        </w:r>
      </w:hyperlink>
      <w:r w:rsidR="0022734E" w:rsidRPr="008049E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8E7382F" w14:textId="6CD66B22" w:rsidR="000C1835" w:rsidRPr="00E07E5F" w:rsidRDefault="000C1835" w:rsidP="0022734E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rFonts w:ascii="Times New Roman" w:hAnsi="Times New Roman"/>
          <w:sz w:val="28"/>
          <w:szCs w:val="28"/>
        </w:rPr>
      </w:pPr>
    </w:p>
    <w:sectPr w:rsidR="000C1835" w:rsidRPr="00E07E5F" w:rsidSect="00CE48BE"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2FB9"/>
    <w:multiLevelType w:val="hybridMultilevel"/>
    <w:tmpl w:val="025E0C7E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D164E"/>
    <w:multiLevelType w:val="hybridMultilevel"/>
    <w:tmpl w:val="B0A40C9A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9262604"/>
    <w:multiLevelType w:val="hybridMultilevel"/>
    <w:tmpl w:val="28849F28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2684B"/>
    <w:multiLevelType w:val="hybridMultilevel"/>
    <w:tmpl w:val="965267D0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A5622"/>
    <w:multiLevelType w:val="hybridMultilevel"/>
    <w:tmpl w:val="3A18F6D6"/>
    <w:lvl w:ilvl="0" w:tplc="6DE8FBC0">
      <w:start w:val="4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1B64E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F4C51"/>
    <w:multiLevelType w:val="multilevel"/>
    <w:tmpl w:val="304EA8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953EDD"/>
    <w:multiLevelType w:val="hybridMultilevel"/>
    <w:tmpl w:val="6082F71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1B555DB"/>
    <w:multiLevelType w:val="hybridMultilevel"/>
    <w:tmpl w:val="247AC372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CC002A6"/>
    <w:multiLevelType w:val="hybridMultilevel"/>
    <w:tmpl w:val="247AC372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1E01482"/>
    <w:multiLevelType w:val="hybridMultilevel"/>
    <w:tmpl w:val="E97CE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D10BB"/>
    <w:multiLevelType w:val="hybridMultilevel"/>
    <w:tmpl w:val="F724C1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E7E6F70"/>
    <w:multiLevelType w:val="hybridMultilevel"/>
    <w:tmpl w:val="4C584A4A"/>
    <w:lvl w:ilvl="0" w:tplc="547EE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1E04153"/>
    <w:multiLevelType w:val="hybridMultilevel"/>
    <w:tmpl w:val="47CCB84A"/>
    <w:lvl w:ilvl="0" w:tplc="67C0B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8D6398"/>
    <w:multiLevelType w:val="hybridMultilevel"/>
    <w:tmpl w:val="F2D0AAE6"/>
    <w:lvl w:ilvl="0" w:tplc="5B1247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3B32B4"/>
    <w:multiLevelType w:val="hybridMultilevel"/>
    <w:tmpl w:val="E7D437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E190F50"/>
    <w:multiLevelType w:val="hybridMultilevel"/>
    <w:tmpl w:val="85B623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8C46CE"/>
    <w:multiLevelType w:val="hybridMultilevel"/>
    <w:tmpl w:val="17DA8B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F676254"/>
    <w:multiLevelType w:val="hybridMultilevel"/>
    <w:tmpl w:val="1E12DAD6"/>
    <w:lvl w:ilvl="0" w:tplc="52F888E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3"/>
  </w:num>
  <w:num w:numId="6">
    <w:abstractNumId w:val="12"/>
  </w:num>
  <w:num w:numId="7">
    <w:abstractNumId w:val="9"/>
  </w:num>
  <w:num w:numId="8">
    <w:abstractNumId w:val="11"/>
  </w:num>
  <w:num w:numId="9">
    <w:abstractNumId w:val="5"/>
  </w:num>
  <w:num w:numId="10">
    <w:abstractNumId w:val="15"/>
  </w:num>
  <w:num w:numId="11">
    <w:abstractNumId w:val="6"/>
  </w:num>
  <w:num w:numId="12">
    <w:abstractNumId w:val="17"/>
  </w:num>
  <w:num w:numId="13">
    <w:abstractNumId w:val="14"/>
  </w:num>
  <w:num w:numId="14">
    <w:abstractNumId w:val="16"/>
  </w:num>
  <w:num w:numId="15">
    <w:abstractNumId w:val="10"/>
  </w:num>
  <w:num w:numId="16">
    <w:abstractNumId w:val="1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5F"/>
    <w:rsid w:val="00055295"/>
    <w:rsid w:val="000C1835"/>
    <w:rsid w:val="001D7529"/>
    <w:rsid w:val="0022734E"/>
    <w:rsid w:val="00292098"/>
    <w:rsid w:val="002D11A3"/>
    <w:rsid w:val="003063AC"/>
    <w:rsid w:val="004140CE"/>
    <w:rsid w:val="005E4757"/>
    <w:rsid w:val="005F673C"/>
    <w:rsid w:val="0061505D"/>
    <w:rsid w:val="00684AA2"/>
    <w:rsid w:val="006A7E80"/>
    <w:rsid w:val="0073384E"/>
    <w:rsid w:val="007F617A"/>
    <w:rsid w:val="008049E6"/>
    <w:rsid w:val="00807B5A"/>
    <w:rsid w:val="008F5225"/>
    <w:rsid w:val="009313F9"/>
    <w:rsid w:val="00941A87"/>
    <w:rsid w:val="009E4EB1"/>
    <w:rsid w:val="00A76627"/>
    <w:rsid w:val="00DE651C"/>
    <w:rsid w:val="00E07E5F"/>
    <w:rsid w:val="00F12A20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0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E5F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uiPriority w:val="99"/>
    <w:unhideWhenUsed/>
    <w:rsid w:val="00E07E5F"/>
    <w:rPr>
      <w:color w:val="0000FF"/>
      <w:u w:val="single"/>
    </w:rPr>
  </w:style>
  <w:style w:type="paragraph" w:customStyle="1" w:styleId="login-buttonuser">
    <w:name w:val="login-button__user"/>
    <w:basedOn w:val="a"/>
    <w:rsid w:val="00E07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Subtitle"/>
    <w:basedOn w:val="a"/>
    <w:link w:val="a6"/>
    <w:qFormat/>
    <w:rsid w:val="00E07E5F"/>
    <w:pPr>
      <w:spacing w:after="0" w:line="36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E07E5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">
    <w:name w:val="Основной текст (2)"/>
    <w:basedOn w:val="a0"/>
    <w:rsid w:val="00E07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3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84E"/>
    <w:rPr>
      <w:rFonts w:ascii="Tahoma" w:eastAsia="Calibri" w:hAnsi="Tahoma" w:cs="Tahoma"/>
      <w:sz w:val="16"/>
      <w:szCs w:val="16"/>
    </w:rPr>
  </w:style>
  <w:style w:type="paragraph" w:styleId="3">
    <w:name w:val="Body Text Indent 3"/>
    <w:basedOn w:val="a"/>
    <w:link w:val="30"/>
    <w:rsid w:val="00DE651C"/>
    <w:pPr>
      <w:spacing w:after="0" w:line="240" w:lineRule="auto"/>
      <w:ind w:left="55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65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9">
    <w:name w:val="Style19"/>
    <w:basedOn w:val="a"/>
    <w:rsid w:val="00DE651C"/>
    <w:pPr>
      <w:widowControl w:val="0"/>
      <w:autoSpaceDE w:val="0"/>
      <w:autoSpaceDN w:val="0"/>
      <w:adjustRightInd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29">
    <w:name w:val="Font Style29"/>
    <w:uiPriority w:val="99"/>
    <w:rsid w:val="00DE651C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E5F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uiPriority w:val="99"/>
    <w:unhideWhenUsed/>
    <w:rsid w:val="00E07E5F"/>
    <w:rPr>
      <w:color w:val="0000FF"/>
      <w:u w:val="single"/>
    </w:rPr>
  </w:style>
  <w:style w:type="paragraph" w:customStyle="1" w:styleId="login-buttonuser">
    <w:name w:val="login-button__user"/>
    <w:basedOn w:val="a"/>
    <w:rsid w:val="00E07E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Subtitle"/>
    <w:basedOn w:val="a"/>
    <w:link w:val="a6"/>
    <w:qFormat/>
    <w:rsid w:val="00E07E5F"/>
    <w:pPr>
      <w:spacing w:after="0" w:line="36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E07E5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">
    <w:name w:val="Основной текст (2)"/>
    <w:basedOn w:val="a0"/>
    <w:rsid w:val="00E07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73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84E"/>
    <w:rPr>
      <w:rFonts w:ascii="Tahoma" w:eastAsia="Calibri" w:hAnsi="Tahoma" w:cs="Tahoma"/>
      <w:sz w:val="16"/>
      <w:szCs w:val="16"/>
    </w:rPr>
  </w:style>
  <w:style w:type="paragraph" w:styleId="3">
    <w:name w:val="Body Text Indent 3"/>
    <w:basedOn w:val="a"/>
    <w:link w:val="30"/>
    <w:rsid w:val="00DE651C"/>
    <w:pPr>
      <w:spacing w:after="0" w:line="240" w:lineRule="auto"/>
      <w:ind w:left="55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65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9">
    <w:name w:val="Style19"/>
    <w:basedOn w:val="a"/>
    <w:rsid w:val="00DE651C"/>
    <w:pPr>
      <w:widowControl w:val="0"/>
      <w:autoSpaceDE w:val="0"/>
      <w:autoSpaceDN w:val="0"/>
      <w:adjustRightInd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29">
    <w:name w:val="Font Style29"/>
    <w:uiPriority w:val="99"/>
    <w:rsid w:val="00DE651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kurilo1990@gmail.com" TargetMode="External"/><Relationship Id="rId13" Type="http://schemas.openxmlformats.org/officeDocument/2006/relationships/hyperlink" Target="https://mon.gov.ua/ua/tag/profesiyno-tekhnichna-osvita" TargetMode="External"/><Relationship Id="rId18" Type="http://schemas.openxmlformats.org/officeDocument/2006/relationships/hyperlink" Target="http://upepnpu.pnpu.edu.ua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pedpresa.u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cholar.google.com" TargetMode="External"/><Relationship Id="rId17" Type="http://schemas.openxmlformats.org/officeDocument/2006/relationships/hyperlink" Target="https://registry.edbo.gov.ua/profesiyno-tekhnichna-osvita/" TargetMode="External"/><Relationship Id="rId25" Type="http://schemas.openxmlformats.org/officeDocument/2006/relationships/hyperlink" Target="https://naurok.com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fosvita.online/" TargetMode="External"/><Relationship Id="rId20" Type="http://schemas.openxmlformats.org/officeDocument/2006/relationships/hyperlink" Target="http://pto-kyiv.com.u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buv.gov.ua/" TargetMode="External"/><Relationship Id="rId24" Type="http://schemas.openxmlformats.org/officeDocument/2006/relationships/hyperlink" Target="https://enic.in.ua/index.php/ua/systema-osvity/profesijno-tehnichna-osvit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vet.edu.ua/" TargetMode="External"/><Relationship Id="rId23" Type="http://schemas.openxmlformats.org/officeDocument/2006/relationships/hyperlink" Target="https://ips.ligazakon.net" TargetMode="External"/><Relationship Id="rId10" Type="http://schemas.openxmlformats.org/officeDocument/2006/relationships/hyperlink" Target="http://www.bdpu.org/library" TargetMode="External"/><Relationship Id="rId19" Type="http://schemas.openxmlformats.org/officeDocument/2006/relationships/hyperlink" Target="https://proftekhosvita.org.ua/u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y_kurylo@bdpu.org.ua" TargetMode="External"/><Relationship Id="rId14" Type="http://schemas.openxmlformats.org/officeDocument/2006/relationships/hyperlink" Target="https://imzo.gov.ua/osvita/profesiyno-tehnichna-osvita-2/profesiyna-osvita/" TargetMode="External"/><Relationship Id="rId22" Type="http://schemas.openxmlformats.org/officeDocument/2006/relationships/hyperlink" Target="https://osvita.ua/legislation/proftech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7E90D-26EC-494F-9925-E822EF5D0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7238</Words>
  <Characters>4127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UkraineHouse</Company>
  <LinksUpToDate>false</LinksUpToDate>
  <CharactersWithSpaces>11343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7</cp:revision>
  <dcterms:created xsi:type="dcterms:W3CDTF">2023-12-02T17:31:00Z</dcterms:created>
  <dcterms:modified xsi:type="dcterms:W3CDTF">2024-04-30T17:17:00Z</dcterms:modified>
</cp:coreProperties>
</file>