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2556"/>
        <w:gridCol w:w="6799"/>
      </w:tblGrid>
      <w:tr w:rsidR="00415D74" w:rsidRPr="00F745F1" w:rsidTr="005C4791">
        <w:tc>
          <w:tcPr>
            <w:tcW w:w="2235" w:type="dxa"/>
          </w:tcPr>
          <w:p w:rsidR="00415D74" w:rsidRPr="00F745F1" w:rsidRDefault="00415D74" w:rsidP="005C47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669" w:type="dxa"/>
          </w:tcPr>
          <w:p w:rsidR="00415D74" w:rsidRPr="00F05DA5" w:rsidRDefault="00415D74" w:rsidP="005C479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05DA5"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:rsidR="00415D74" w:rsidRPr="00F05DA5" w:rsidRDefault="00415D74" w:rsidP="005C479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05DA5">
              <w:rPr>
                <w:rFonts w:ascii="Times New Roman" w:hAnsi="Times New Roman"/>
                <w:sz w:val="16"/>
                <w:szCs w:val="16"/>
              </w:rPr>
              <w:t xml:space="preserve">Методичною радою </w:t>
            </w:r>
          </w:p>
          <w:p w:rsidR="00415D74" w:rsidRPr="00F05DA5" w:rsidRDefault="00415D74" w:rsidP="005C479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05DA5"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:rsidR="00415D74" w:rsidRPr="00F05DA5" w:rsidRDefault="00415D74" w:rsidP="005C479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05DA5">
              <w:rPr>
                <w:rFonts w:ascii="Times New Roman" w:hAnsi="Times New Roman"/>
                <w:sz w:val="16"/>
                <w:szCs w:val="16"/>
              </w:rPr>
              <w:t>від 26.02.2020</w:t>
            </w:r>
          </w:p>
          <w:p w:rsidR="00415D74" w:rsidRPr="00F05DA5" w:rsidRDefault="00415D74" w:rsidP="005C479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05DA5">
              <w:rPr>
                <w:rFonts w:ascii="Times New Roman" w:hAnsi="Times New Roman"/>
                <w:sz w:val="16"/>
                <w:szCs w:val="16"/>
              </w:rPr>
              <w:t>(протокол №5)</w:t>
            </w:r>
          </w:p>
        </w:tc>
      </w:tr>
      <w:tr w:rsidR="00415D74" w:rsidRPr="00F745F1" w:rsidTr="005C4791">
        <w:tc>
          <w:tcPr>
            <w:tcW w:w="2235" w:type="dxa"/>
          </w:tcPr>
          <w:p w:rsidR="00415D74" w:rsidRPr="00F745F1" w:rsidRDefault="00415D74" w:rsidP="005C47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745F1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drawing>
                <wp:inline distT="0" distB="0" distL="0" distR="0">
                  <wp:extent cx="1478280" cy="84582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</w:tcPr>
          <w:p w:rsidR="00415D74" w:rsidRPr="00C80507" w:rsidRDefault="00415D74" w:rsidP="005C4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80507"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  <w:proofErr w:type="spellEnd"/>
          </w:p>
          <w:p w:rsidR="00415D74" w:rsidRPr="00E55586" w:rsidRDefault="00415D74" w:rsidP="005C4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5586">
              <w:rPr>
                <w:rFonts w:ascii="Times New Roman" w:hAnsi="Times New Roman"/>
                <w:sz w:val="28"/>
                <w:szCs w:val="28"/>
              </w:rPr>
              <w:t>навчальної дисципліни</w:t>
            </w:r>
          </w:p>
          <w:p w:rsidR="00415D74" w:rsidRPr="00AD496C" w:rsidRDefault="00415D74" w:rsidP="005C47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>Гармонія та аналіз музичних творів</w:t>
            </w:r>
          </w:p>
          <w:p w:rsidR="00415D74" w:rsidRPr="00F745F1" w:rsidRDefault="00415D74" w:rsidP="005C47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558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E55586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55586"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</w:tr>
    </w:tbl>
    <w:p w:rsidR="00415D74" w:rsidRPr="00415D74" w:rsidRDefault="00415D74" w:rsidP="00415D74">
      <w:pPr>
        <w:pStyle w:val="Default"/>
        <w:rPr>
          <w:lang w:val="ru-RU"/>
        </w:rPr>
      </w:pPr>
    </w:p>
    <w:p w:rsidR="00415D74" w:rsidRDefault="00415D74" w:rsidP="00415D74">
      <w:pPr>
        <w:pStyle w:val="Default"/>
      </w:pPr>
    </w:p>
    <w:p w:rsidR="00415D74" w:rsidRDefault="00415D74" w:rsidP="00415D74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Освітня програма «Середня освіта (музичне мистецт</w:t>
      </w:r>
      <w:bookmarkStart w:id="0" w:name="_GoBack"/>
      <w:bookmarkEnd w:id="0"/>
      <w:r>
        <w:rPr>
          <w:sz w:val="28"/>
          <w:szCs w:val="28"/>
        </w:rPr>
        <w:t xml:space="preserve">во та англійська мова)» </w:t>
      </w:r>
    </w:p>
    <w:p w:rsidR="00415D74" w:rsidRDefault="00415D74" w:rsidP="00415D7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Спеціальність 014 Середня освіта </w:t>
      </w:r>
    </w:p>
    <w:p w:rsidR="00415D74" w:rsidRDefault="00415D74" w:rsidP="00A051E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Предметна спеціальність 014.13 Середня освіта (</w:t>
      </w:r>
      <w:r w:rsidR="00A051EE">
        <w:rPr>
          <w:sz w:val="28"/>
          <w:szCs w:val="28"/>
        </w:rPr>
        <w:t xml:space="preserve">Мистецтво. </w:t>
      </w:r>
      <w:r>
        <w:rPr>
          <w:sz w:val="28"/>
          <w:szCs w:val="28"/>
        </w:rPr>
        <w:t xml:space="preserve">Музичне мистецтво) </w:t>
      </w:r>
    </w:p>
    <w:p w:rsidR="00415D74" w:rsidRDefault="00415D74" w:rsidP="00415D7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Галузь знань 01 Освіта/Педагогіка </w:t>
      </w:r>
    </w:p>
    <w:tbl>
      <w:tblPr>
        <w:tblW w:w="990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76"/>
        <w:gridCol w:w="1188"/>
        <w:gridCol w:w="3964"/>
        <w:gridCol w:w="1976"/>
      </w:tblGrid>
      <w:tr w:rsidR="00415D74" w:rsidTr="00415D74">
        <w:trPr>
          <w:gridAfter w:val="1"/>
          <w:wAfter w:w="1976" w:type="dxa"/>
          <w:trHeight w:val="130"/>
        </w:trPr>
        <w:tc>
          <w:tcPr>
            <w:tcW w:w="3964" w:type="dxa"/>
            <w:gridSpan w:val="2"/>
          </w:tcPr>
          <w:p w:rsidR="00415D74" w:rsidRDefault="00415D74">
            <w:pPr>
              <w:pStyle w:val="Default"/>
              <w:rPr>
                <w:sz w:val="28"/>
                <w:szCs w:val="28"/>
              </w:rPr>
            </w:pPr>
          </w:p>
          <w:p w:rsidR="00415D74" w:rsidRDefault="00415D7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964" w:type="dxa"/>
          </w:tcPr>
          <w:p w:rsidR="00415D74" w:rsidRDefault="00415D74">
            <w:pPr>
              <w:pStyle w:val="Default"/>
              <w:rPr>
                <w:sz w:val="28"/>
                <w:szCs w:val="28"/>
              </w:rPr>
            </w:pPr>
          </w:p>
        </w:tc>
      </w:tr>
      <w:tr w:rsidR="00415D74" w:rsidRPr="004E5F29" w:rsidTr="00415D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776" w:type="dxa"/>
          </w:tcPr>
          <w:p w:rsidR="00415D74" w:rsidRPr="004E5F29" w:rsidRDefault="00415D74" w:rsidP="005C47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F29">
              <w:rPr>
                <w:rFonts w:ascii="Times New Roman" w:hAnsi="Times New Roman"/>
                <w:b/>
                <w:sz w:val="28"/>
                <w:szCs w:val="28"/>
              </w:rPr>
              <w:t>Викладач (і)</w:t>
            </w:r>
          </w:p>
        </w:tc>
        <w:tc>
          <w:tcPr>
            <w:tcW w:w="7128" w:type="dxa"/>
            <w:gridSpan w:val="3"/>
          </w:tcPr>
          <w:p w:rsidR="00415D74" w:rsidRPr="00A835F4" w:rsidRDefault="00415D74" w:rsidP="005C47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Григор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Вікторія Вікторівна</w:t>
            </w:r>
          </w:p>
        </w:tc>
      </w:tr>
      <w:tr w:rsidR="00415D74" w:rsidRPr="004E5F29" w:rsidTr="00415D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776" w:type="dxa"/>
          </w:tcPr>
          <w:p w:rsidR="00415D74" w:rsidRPr="004E5F29" w:rsidRDefault="00415D74" w:rsidP="005C47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F29"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7128" w:type="dxa"/>
            <w:gridSpan w:val="3"/>
          </w:tcPr>
          <w:p w:rsidR="00415D74" w:rsidRPr="00BA414B" w:rsidRDefault="00415D74" w:rsidP="005C47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6519">
              <w:rPr>
                <w:rFonts w:ascii="Times New Roman" w:hAnsi="Times New Roman"/>
                <w:sz w:val="28"/>
                <w:szCs w:val="28"/>
              </w:rPr>
              <w:t>http://bdpu.org/faculties/fppom/structure-fppom/kaf-muz/elearning-kaf-muz/sylabusy-muzychne-mystetstvo/</w:t>
            </w:r>
          </w:p>
        </w:tc>
      </w:tr>
      <w:tr w:rsidR="00415D74" w:rsidRPr="004E5F29" w:rsidTr="00415D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776" w:type="dxa"/>
          </w:tcPr>
          <w:p w:rsidR="00415D74" w:rsidRPr="004E5F29" w:rsidRDefault="00415D74" w:rsidP="005C479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5F29">
              <w:rPr>
                <w:rFonts w:ascii="Times New Roman" w:hAnsi="Times New Roman"/>
                <w:b/>
                <w:sz w:val="28"/>
                <w:szCs w:val="28"/>
              </w:rPr>
              <w:t xml:space="preserve">Контактний </w:t>
            </w:r>
            <w:proofErr w:type="spellStart"/>
            <w:r w:rsidRPr="004E5F29">
              <w:rPr>
                <w:rFonts w:ascii="Times New Roman" w:hAnsi="Times New Roman"/>
                <w:b/>
                <w:sz w:val="28"/>
                <w:szCs w:val="28"/>
              </w:rPr>
              <w:t>тел</w:t>
            </w:r>
            <w:proofErr w:type="spellEnd"/>
            <w:r w:rsidRPr="004E5F2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7128" w:type="dxa"/>
            <w:gridSpan w:val="3"/>
          </w:tcPr>
          <w:p w:rsidR="00415D74" w:rsidRPr="002B6052" w:rsidRDefault="00415D74" w:rsidP="005C47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0661031324</w:t>
            </w:r>
          </w:p>
        </w:tc>
      </w:tr>
      <w:tr w:rsidR="00415D74" w:rsidRPr="004E5F29" w:rsidTr="00415D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776" w:type="dxa"/>
          </w:tcPr>
          <w:p w:rsidR="00415D74" w:rsidRPr="004E5F29" w:rsidRDefault="00415D74" w:rsidP="005C47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F2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</w:t>
            </w:r>
            <w:proofErr w:type="spellStart"/>
            <w:r w:rsidRPr="004E5F2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mail</w:t>
            </w:r>
            <w:proofErr w:type="spellEnd"/>
            <w:r w:rsidRPr="004E5F2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викладача:</w:t>
            </w:r>
          </w:p>
        </w:tc>
        <w:tc>
          <w:tcPr>
            <w:tcW w:w="7128" w:type="dxa"/>
            <w:gridSpan w:val="3"/>
          </w:tcPr>
          <w:p w:rsidR="00415D74" w:rsidRPr="002B6052" w:rsidRDefault="00415D74" w:rsidP="005C47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vickyvickyua@gmail.com</w:t>
            </w:r>
          </w:p>
        </w:tc>
      </w:tr>
      <w:tr w:rsidR="00415D74" w:rsidRPr="004E5F29" w:rsidTr="00415D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776" w:type="dxa"/>
          </w:tcPr>
          <w:p w:rsidR="00415D74" w:rsidRPr="004E5F29" w:rsidRDefault="00415D74" w:rsidP="005C47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5F2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7128" w:type="dxa"/>
            <w:gridSpan w:val="3"/>
          </w:tcPr>
          <w:p w:rsidR="00415D74" w:rsidRPr="00C974BC" w:rsidRDefault="00415D74" w:rsidP="005C47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70A2">
              <w:rPr>
                <w:rFonts w:ascii="Times New Roman" w:hAnsi="Times New Roman"/>
                <w:sz w:val="24"/>
              </w:rPr>
              <w:t>Онлайн консультації:</w:t>
            </w:r>
            <w:r>
              <w:rPr>
                <w:rFonts w:ascii="Times New Roman" w:hAnsi="Times New Roman"/>
                <w:sz w:val="24"/>
              </w:rPr>
              <w:t xml:space="preserve"> цілодобово у </w:t>
            </w:r>
            <w:r w:rsidRPr="009270A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270A2">
              <w:rPr>
                <w:rFonts w:ascii="Times New Roman" w:hAnsi="Times New Roman"/>
                <w:sz w:val="24"/>
              </w:rPr>
              <w:t>Viber</w:t>
            </w:r>
            <w:proofErr w:type="spellEnd"/>
            <w:r w:rsidR="009242BF">
              <w:rPr>
                <w:rFonts w:ascii="Times New Roman" w:hAnsi="Times New Roman"/>
                <w:sz w:val="24"/>
              </w:rPr>
              <w:t xml:space="preserve"> та </w:t>
            </w:r>
            <w:r w:rsidR="009242BF">
              <w:rPr>
                <w:rFonts w:ascii="Times New Roman" w:hAnsi="Times New Roman"/>
                <w:sz w:val="24"/>
                <w:lang w:val="en-US"/>
              </w:rPr>
              <w:t>Telegram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270A2">
              <w:rPr>
                <w:rFonts w:ascii="Times New Roman" w:hAnsi="Times New Roman"/>
                <w:sz w:val="24"/>
              </w:rPr>
              <w:t>(+380</w:t>
            </w:r>
            <w:r>
              <w:rPr>
                <w:rFonts w:ascii="Times New Roman" w:hAnsi="Times New Roman"/>
                <w:sz w:val="24"/>
              </w:rPr>
              <w:t>661031324</w:t>
            </w:r>
            <w:r w:rsidRPr="009270A2">
              <w:rPr>
                <w:rFonts w:ascii="Times New Roman" w:hAnsi="Times New Roman"/>
                <w:sz w:val="24"/>
              </w:rPr>
              <w:t>)</w:t>
            </w:r>
          </w:p>
        </w:tc>
      </w:tr>
    </w:tbl>
    <w:p w:rsidR="00A75436" w:rsidRPr="00A75436" w:rsidRDefault="00A75436" w:rsidP="00A75436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5436">
        <w:rPr>
          <w:rFonts w:ascii="Times New Roman" w:eastAsia="Times New Roman" w:hAnsi="Times New Roman"/>
          <w:b/>
          <w:sz w:val="28"/>
          <w:szCs w:val="28"/>
          <w:lang w:eastAsia="ru-RU"/>
        </w:rPr>
        <w:t>Обсяг курсу на поточний навчальний рік: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A75436" w:rsidRPr="00A75436" w:rsidTr="005C4791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5436" w:rsidRPr="00A75436" w:rsidRDefault="00A75436" w:rsidP="00A7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436"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5436" w:rsidRPr="00A75436" w:rsidRDefault="00A75436" w:rsidP="00A7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436"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5436" w:rsidRPr="00A75436" w:rsidRDefault="00A75436" w:rsidP="00A7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436">
              <w:rPr>
                <w:rFonts w:ascii="Times New Roman" w:hAnsi="Times New Roman"/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436" w:rsidRPr="00A75436" w:rsidRDefault="00A75436" w:rsidP="00A7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436"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5436" w:rsidRPr="00A75436" w:rsidRDefault="00A75436" w:rsidP="00A7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436"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 w:rsidR="00A75436" w:rsidRPr="00A75436" w:rsidTr="005C4791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5436" w:rsidRPr="00A75436" w:rsidRDefault="00A75436" w:rsidP="00A7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436">
              <w:rPr>
                <w:rFonts w:ascii="Times New Roman" w:hAnsi="Times New Roman"/>
                <w:sz w:val="28"/>
                <w:szCs w:val="28"/>
              </w:rPr>
              <w:t>3/90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5436" w:rsidRPr="00A75436" w:rsidRDefault="00A75436" w:rsidP="00A7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75436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70378E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5436" w:rsidRPr="00A75436" w:rsidRDefault="00A75436" w:rsidP="00A7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436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70378E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436" w:rsidRPr="0070378E" w:rsidRDefault="0070378E" w:rsidP="00A7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58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5436" w:rsidRPr="00A75436" w:rsidRDefault="00A75436" w:rsidP="00A75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436">
              <w:rPr>
                <w:rFonts w:ascii="Times New Roman" w:hAnsi="Times New Roman"/>
                <w:sz w:val="28"/>
                <w:szCs w:val="28"/>
              </w:rPr>
              <w:t>екзамен</w:t>
            </w:r>
          </w:p>
        </w:tc>
      </w:tr>
    </w:tbl>
    <w:p w:rsidR="00A75436" w:rsidRPr="00A75436" w:rsidRDefault="00A75436" w:rsidP="00A754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75436">
        <w:rPr>
          <w:rFonts w:ascii="Times New Roman" w:hAnsi="Times New Roman"/>
          <w:b/>
          <w:sz w:val="28"/>
          <w:szCs w:val="28"/>
        </w:rPr>
        <w:t>Семестр:</w:t>
      </w:r>
      <w:r w:rsidRPr="00A75436">
        <w:rPr>
          <w:rFonts w:ascii="Times New Roman" w:hAnsi="Times New Roman"/>
          <w:sz w:val="28"/>
          <w:szCs w:val="28"/>
        </w:rPr>
        <w:t xml:space="preserve"> </w:t>
      </w:r>
      <w:r w:rsidRPr="00A75436">
        <w:rPr>
          <w:rFonts w:ascii="Times New Roman" w:hAnsi="Times New Roman"/>
          <w:sz w:val="28"/>
          <w:szCs w:val="28"/>
          <w:lang w:val="en-US"/>
        </w:rPr>
        <w:t>II</w:t>
      </w:r>
    </w:p>
    <w:p w:rsidR="00A75436" w:rsidRPr="00A75436" w:rsidRDefault="00A75436" w:rsidP="00A754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75436">
        <w:rPr>
          <w:rFonts w:ascii="Times New Roman" w:hAnsi="Times New Roman"/>
          <w:b/>
          <w:sz w:val="28"/>
          <w:szCs w:val="28"/>
        </w:rPr>
        <w:t>Мова навчання:</w:t>
      </w:r>
      <w:r w:rsidRPr="00A75436">
        <w:rPr>
          <w:rFonts w:ascii="Times New Roman" w:hAnsi="Times New Roman"/>
          <w:sz w:val="28"/>
          <w:szCs w:val="28"/>
        </w:rPr>
        <w:t xml:space="preserve"> українська</w:t>
      </w:r>
    </w:p>
    <w:p w:rsidR="00A75436" w:rsidRDefault="00A75436" w:rsidP="00A75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5436">
        <w:rPr>
          <w:rFonts w:ascii="Times New Roman" w:hAnsi="Times New Roman"/>
          <w:b/>
          <w:sz w:val="28"/>
          <w:szCs w:val="28"/>
        </w:rPr>
        <w:t>Ключові слова:</w:t>
      </w:r>
      <w:r w:rsidRPr="00A75436">
        <w:rPr>
          <w:rFonts w:ascii="Times New Roman" w:hAnsi="Times New Roman"/>
          <w:sz w:val="28"/>
          <w:szCs w:val="28"/>
        </w:rPr>
        <w:t xml:space="preserve"> мелодія, співзвуччя, акорд, голосоведіння, фактура, тип викладу, музична побудова, тема, композиція, музична форма.</w:t>
      </w:r>
    </w:p>
    <w:p w:rsidR="00C745A5" w:rsidRPr="00C745A5" w:rsidRDefault="00C745A5" w:rsidP="00C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45A5">
        <w:rPr>
          <w:rFonts w:ascii="Times New Roman" w:hAnsi="Times New Roman"/>
          <w:b/>
          <w:bCs/>
          <w:sz w:val="28"/>
          <w:szCs w:val="28"/>
        </w:rPr>
        <w:t>Мета та предмет курсу:</w:t>
      </w:r>
    </w:p>
    <w:p w:rsidR="00C745A5" w:rsidRPr="00C745A5" w:rsidRDefault="00C745A5" w:rsidP="00C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5A5">
        <w:rPr>
          <w:rFonts w:ascii="Times New Roman" w:hAnsi="Times New Roman"/>
          <w:sz w:val="28"/>
          <w:szCs w:val="28"/>
        </w:rPr>
        <w:t xml:space="preserve">Мета курсу – вивчення закономірностей </w:t>
      </w:r>
      <w:proofErr w:type="spellStart"/>
      <w:r w:rsidRPr="00C745A5">
        <w:rPr>
          <w:rFonts w:ascii="Times New Roman" w:hAnsi="Times New Roman"/>
          <w:sz w:val="28"/>
          <w:szCs w:val="28"/>
        </w:rPr>
        <w:t>звуковисотної</w:t>
      </w:r>
      <w:proofErr w:type="spellEnd"/>
      <w:r w:rsidRPr="00C745A5">
        <w:rPr>
          <w:rFonts w:ascii="Times New Roman" w:hAnsi="Times New Roman"/>
          <w:sz w:val="28"/>
          <w:szCs w:val="28"/>
        </w:rPr>
        <w:t xml:space="preserve"> організації музики, засвоєння принципів об’єднання звуків у акорди та ладо-функціональних норм їх взаємодії; набуття знань умінь та навичок, необхідних для формотворчого аналізу музичних творів; інтелектуальний та творчий розвиток особистості майбутнього вчителя музичного мистецтва.</w:t>
      </w:r>
    </w:p>
    <w:p w:rsidR="00A75436" w:rsidRDefault="00C745A5" w:rsidP="00C74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45A5">
        <w:rPr>
          <w:rFonts w:ascii="Times New Roman" w:hAnsi="Times New Roman"/>
          <w:sz w:val="28"/>
          <w:szCs w:val="28"/>
        </w:rPr>
        <w:t>Предметом вивчення дисципліни є закономірності тонального гармонічного багатоголосся та загальні основи композиційної будови музичних творів.</w:t>
      </w:r>
    </w:p>
    <w:p w:rsidR="00FE62A3" w:rsidRDefault="00FE62A3" w:rsidP="00FE62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62A3" w:rsidRDefault="00FE62A3" w:rsidP="00FE62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E62A3">
        <w:rPr>
          <w:rFonts w:ascii="Times New Roman" w:hAnsi="Times New Roman"/>
          <w:b/>
          <w:bCs/>
          <w:sz w:val="28"/>
          <w:szCs w:val="28"/>
        </w:rPr>
        <w:t>Компетентності та програмні результати навчання: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E62A3" w:rsidTr="00AD65F4">
        <w:tc>
          <w:tcPr>
            <w:tcW w:w="9345" w:type="dxa"/>
            <w:gridSpan w:val="2"/>
          </w:tcPr>
          <w:p w:rsidR="00FE62A3" w:rsidRDefault="00FE62A3" w:rsidP="00FE6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2A3">
              <w:rPr>
                <w:rFonts w:ascii="Times New Roman" w:hAnsi="Times New Roman"/>
                <w:sz w:val="28"/>
                <w:szCs w:val="28"/>
              </w:rPr>
              <w:t>Програмні компетентності</w:t>
            </w:r>
          </w:p>
        </w:tc>
      </w:tr>
      <w:tr w:rsidR="00FE62A3" w:rsidTr="00FE62A3">
        <w:tc>
          <w:tcPr>
            <w:tcW w:w="4672" w:type="dxa"/>
          </w:tcPr>
          <w:p w:rsidR="00FE62A3" w:rsidRDefault="00DB3C4D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3C4D">
              <w:rPr>
                <w:rFonts w:ascii="Times New Roman" w:hAnsi="Times New Roman"/>
                <w:sz w:val="28"/>
                <w:szCs w:val="28"/>
              </w:rPr>
              <w:lastRenderedPageBreak/>
              <w:t>Загальні компетентності (ЗК)</w:t>
            </w:r>
          </w:p>
        </w:tc>
        <w:tc>
          <w:tcPr>
            <w:tcW w:w="4673" w:type="dxa"/>
          </w:tcPr>
          <w:p w:rsidR="00FE62A3" w:rsidRDefault="00DB3C4D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3C4D">
              <w:rPr>
                <w:rFonts w:ascii="Times New Roman" w:hAnsi="Times New Roman"/>
                <w:sz w:val="28"/>
                <w:szCs w:val="28"/>
              </w:rPr>
              <w:t>ЗК 3. Здатність до навчання, самонавчання й опанування сучасних знань, необхідних для організації ефективної діяльності у професійній сфері; пошуку, оброблення й аналізу інформації з різних джерел.</w:t>
            </w:r>
          </w:p>
        </w:tc>
      </w:tr>
      <w:tr w:rsidR="00FE62A3" w:rsidTr="00FE62A3">
        <w:tc>
          <w:tcPr>
            <w:tcW w:w="4672" w:type="dxa"/>
          </w:tcPr>
          <w:p w:rsidR="00FE62A3" w:rsidRDefault="00FE62A3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E62A3" w:rsidRDefault="00DB3C4D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3C4D">
              <w:rPr>
                <w:rFonts w:ascii="Times New Roman" w:hAnsi="Times New Roman"/>
                <w:sz w:val="28"/>
                <w:szCs w:val="28"/>
              </w:rPr>
              <w:t>ЗК 6. Здатність до особистісного і професійного самовизначення, самоствердження й самореалізації; толерантного ставлення до всіх суб’єктів педагогічної взаємодії.</w:t>
            </w:r>
          </w:p>
        </w:tc>
      </w:tr>
      <w:tr w:rsidR="00FE62A3" w:rsidTr="00FE62A3">
        <w:tc>
          <w:tcPr>
            <w:tcW w:w="4672" w:type="dxa"/>
          </w:tcPr>
          <w:p w:rsidR="00FE62A3" w:rsidRDefault="00FE62A3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E62A3" w:rsidRDefault="00DB3C4D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3C4D">
              <w:rPr>
                <w:rFonts w:ascii="Times New Roman" w:hAnsi="Times New Roman"/>
                <w:sz w:val="28"/>
                <w:szCs w:val="28"/>
              </w:rPr>
              <w:t xml:space="preserve">ЗК 7. Здатність до організації </w:t>
            </w:r>
            <w:proofErr w:type="spellStart"/>
            <w:r w:rsidRPr="00DB3C4D">
              <w:rPr>
                <w:rFonts w:ascii="Times New Roman" w:hAnsi="Times New Roman"/>
                <w:sz w:val="28"/>
                <w:szCs w:val="28"/>
              </w:rPr>
              <w:t>партнерсько</w:t>
            </w:r>
            <w:proofErr w:type="spellEnd"/>
            <w:r w:rsidRPr="00DB3C4D">
              <w:rPr>
                <w:rFonts w:ascii="Times New Roman" w:hAnsi="Times New Roman"/>
                <w:sz w:val="28"/>
                <w:szCs w:val="28"/>
              </w:rPr>
              <w:t>-лідерських стосунків, створення команди однодумців, ухвалення ефективних рішень у стандартних та невизначених умовах та готовність брати відповідальність за результати спільної діяльності.</w:t>
            </w:r>
          </w:p>
        </w:tc>
      </w:tr>
      <w:tr w:rsidR="00FE62A3" w:rsidTr="00FE62A3">
        <w:tc>
          <w:tcPr>
            <w:tcW w:w="4672" w:type="dxa"/>
          </w:tcPr>
          <w:p w:rsidR="00FE62A3" w:rsidRDefault="00FE62A3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E62A3" w:rsidRDefault="00DB3C4D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3C4D">
              <w:rPr>
                <w:rFonts w:ascii="Times New Roman" w:hAnsi="Times New Roman"/>
                <w:sz w:val="28"/>
                <w:szCs w:val="28"/>
              </w:rPr>
              <w:t>ЗК 8. Здатність діяти на основі принципів і норм педагогічної етики, правил культури поведінки у стосунках із дорослими й здобувачами освіти на основі загальнолюдських та національних цінностей, норм суспільної моралі.</w:t>
            </w:r>
          </w:p>
        </w:tc>
      </w:tr>
      <w:tr w:rsidR="00FE62A3" w:rsidTr="00FE62A3">
        <w:tc>
          <w:tcPr>
            <w:tcW w:w="4672" w:type="dxa"/>
          </w:tcPr>
          <w:p w:rsidR="00FE62A3" w:rsidRDefault="00DB3C4D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3C4D">
              <w:rPr>
                <w:rFonts w:ascii="Times New Roman" w:hAnsi="Times New Roman"/>
                <w:sz w:val="28"/>
                <w:szCs w:val="28"/>
              </w:rPr>
              <w:t>Фахові компетентності (ФК)</w:t>
            </w:r>
          </w:p>
        </w:tc>
        <w:tc>
          <w:tcPr>
            <w:tcW w:w="4673" w:type="dxa"/>
          </w:tcPr>
          <w:p w:rsidR="00FE62A3" w:rsidRDefault="008C1ABE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1ABE">
              <w:rPr>
                <w:rFonts w:ascii="Times New Roman" w:hAnsi="Times New Roman"/>
                <w:sz w:val="28"/>
                <w:szCs w:val="28"/>
              </w:rPr>
              <w:t xml:space="preserve">ФК 1. Здатність систематично застосовувати набуті теоретичні і методичні знання, критично аналізувати концептуальні історичні, філософські, психолого-педагогічні, музично-теоретичні, вокальні, </w:t>
            </w:r>
            <w:proofErr w:type="spellStart"/>
            <w:r w:rsidRPr="008C1ABE">
              <w:rPr>
                <w:rFonts w:ascii="Times New Roman" w:hAnsi="Times New Roman"/>
                <w:sz w:val="28"/>
                <w:szCs w:val="28"/>
              </w:rPr>
              <w:t>диригентсько</w:t>
            </w:r>
            <w:proofErr w:type="spellEnd"/>
            <w:r w:rsidRPr="008C1ABE">
              <w:rPr>
                <w:rFonts w:ascii="Times New Roman" w:hAnsi="Times New Roman"/>
                <w:sz w:val="28"/>
                <w:szCs w:val="28"/>
              </w:rPr>
              <w:t>-хорові, інструментальні принципи, методи і технології з урахуванням англомовного контексту.</w:t>
            </w:r>
          </w:p>
        </w:tc>
      </w:tr>
      <w:tr w:rsidR="00FE62A3" w:rsidTr="00FE62A3">
        <w:tc>
          <w:tcPr>
            <w:tcW w:w="4672" w:type="dxa"/>
          </w:tcPr>
          <w:p w:rsidR="00FE62A3" w:rsidRDefault="00FE62A3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E62A3" w:rsidRDefault="008C1ABE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1ABE">
              <w:rPr>
                <w:rFonts w:ascii="Times New Roman" w:hAnsi="Times New Roman"/>
                <w:sz w:val="28"/>
                <w:szCs w:val="28"/>
              </w:rPr>
              <w:t xml:space="preserve">ФК 10. Здатність шляхом самостійного навчання освоїти нові області, використовуючи здобуті психолого-педагогічні, музично-теоретичні, методичні, англомовні знання, вокальні, </w:t>
            </w:r>
            <w:proofErr w:type="spellStart"/>
            <w:r w:rsidRPr="008C1ABE">
              <w:rPr>
                <w:rFonts w:ascii="Times New Roman" w:hAnsi="Times New Roman"/>
                <w:sz w:val="28"/>
                <w:szCs w:val="28"/>
              </w:rPr>
              <w:t>диригентсько</w:t>
            </w:r>
            <w:proofErr w:type="spellEnd"/>
            <w:r w:rsidRPr="008C1ABE">
              <w:rPr>
                <w:rFonts w:ascii="Times New Roman" w:hAnsi="Times New Roman"/>
                <w:sz w:val="28"/>
                <w:szCs w:val="28"/>
              </w:rPr>
              <w:t>-хорові, інструментальні навички для продовження навчання із значним ступенем автономії.</w:t>
            </w:r>
          </w:p>
        </w:tc>
      </w:tr>
      <w:tr w:rsidR="00503282" w:rsidTr="004139B0">
        <w:tc>
          <w:tcPr>
            <w:tcW w:w="9345" w:type="dxa"/>
            <w:gridSpan w:val="2"/>
          </w:tcPr>
          <w:p w:rsidR="00503282" w:rsidRDefault="00503282" w:rsidP="005032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282">
              <w:rPr>
                <w:rFonts w:ascii="Times New Roman" w:hAnsi="Times New Roman"/>
                <w:sz w:val="28"/>
                <w:szCs w:val="28"/>
              </w:rPr>
              <w:t>Програмні результати навчання (ПРН)</w:t>
            </w:r>
          </w:p>
        </w:tc>
      </w:tr>
      <w:tr w:rsidR="00312772" w:rsidTr="00276712">
        <w:tc>
          <w:tcPr>
            <w:tcW w:w="9345" w:type="dxa"/>
            <w:gridSpan w:val="2"/>
          </w:tcPr>
          <w:p w:rsidR="00312772" w:rsidRDefault="00312772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2772">
              <w:rPr>
                <w:rFonts w:ascii="Times New Roman" w:hAnsi="Times New Roman"/>
                <w:sz w:val="28"/>
                <w:szCs w:val="28"/>
              </w:rPr>
              <w:lastRenderedPageBreak/>
              <w:t>ПРН 2. Генерувати базові знання та розуміння основ музичного мистецтва, інших видів мистецтв, англійської мови у професійній діяльності.</w:t>
            </w:r>
          </w:p>
        </w:tc>
      </w:tr>
      <w:tr w:rsidR="00312772" w:rsidTr="00F64B0E">
        <w:tc>
          <w:tcPr>
            <w:tcW w:w="9345" w:type="dxa"/>
            <w:gridSpan w:val="2"/>
          </w:tcPr>
          <w:p w:rsidR="0075454F" w:rsidRPr="0075454F" w:rsidRDefault="0075454F" w:rsidP="007545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54F">
              <w:rPr>
                <w:rFonts w:ascii="Times New Roman" w:hAnsi="Times New Roman"/>
                <w:sz w:val="28"/>
                <w:szCs w:val="28"/>
              </w:rPr>
              <w:t>ПРН 7. Демонструвати знання спеціальної музичної термінології англійською мовою та</w:t>
            </w:r>
          </w:p>
          <w:p w:rsidR="00312772" w:rsidRDefault="0075454F" w:rsidP="007545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54F">
              <w:rPr>
                <w:rFonts w:ascii="Times New Roman" w:hAnsi="Times New Roman"/>
                <w:sz w:val="28"/>
                <w:szCs w:val="28"/>
              </w:rPr>
              <w:t xml:space="preserve">навички сольфеджування, читання музичного матеріалу з аркуша, акомпанування, </w:t>
            </w:r>
            <w:proofErr w:type="spellStart"/>
            <w:r w:rsidRPr="0075454F">
              <w:rPr>
                <w:rFonts w:ascii="Times New Roman" w:hAnsi="Times New Roman"/>
                <w:sz w:val="28"/>
                <w:szCs w:val="28"/>
              </w:rPr>
              <w:t>імпровізування</w:t>
            </w:r>
            <w:proofErr w:type="spellEnd"/>
            <w:r w:rsidRPr="0075454F">
              <w:rPr>
                <w:rFonts w:ascii="Times New Roman" w:hAnsi="Times New Roman"/>
                <w:sz w:val="28"/>
                <w:szCs w:val="28"/>
              </w:rPr>
              <w:t>, транспонування музичних творів.</w:t>
            </w:r>
          </w:p>
        </w:tc>
      </w:tr>
      <w:tr w:rsidR="00312772" w:rsidTr="00B762C9">
        <w:tc>
          <w:tcPr>
            <w:tcW w:w="9345" w:type="dxa"/>
            <w:gridSpan w:val="2"/>
          </w:tcPr>
          <w:p w:rsidR="00312772" w:rsidRDefault="0075454F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54F">
              <w:rPr>
                <w:rFonts w:ascii="Times New Roman" w:hAnsi="Times New Roman"/>
                <w:sz w:val="28"/>
                <w:szCs w:val="28"/>
              </w:rPr>
              <w:t xml:space="preserve">ПРН 8. Застосовувати знання на сучасному рівні з музичного мистецтва, суміжних мистецтв (вокального, інструментального, образотворчого, хореографічного та ін.) та англійської мови з метою розуміння міждисциплінарних </w:t>
            </w:r>
            <w:proofErr w:type="spellStart"/>
            <w:r w:rsidRPr="0075454F">
              <w:rPr>
                <w:rFonts w:ascii="Times New Roman" w:hAnsi="Times New Roman"/>
                <w:sz w:val="28"/>
                <w:szCs w:val="28"/>
              </w:rPr>
              <w:t>зв’язків</w:t>
            </w:r>
            <w:proofErr w:type="spellEnd"/>
            <w:r w:rsidRPr="0075454F">
              <w:rPr>
                <w:rFonts w:ascii="Times New Roman" w:hAnsi="Times New Roman"/>
                <w:sz w:val="28"/>
                <w:szCs w:val="28"/>
              </w:rPr>
              <w:t xml:space="preserve"> між ними для подальшої їх інтеграції в освітньому процесі.</w:t>
            </w:r>
          </w:p>
        </w:tc>
      </w:tr>
      <w:tr w:rsidR="00312772" w:rsidTr="00A3412D">
        <w:tc>
          <w:tcPr>
            <w:tcW w:w="9345" w:type="dxa"/>
            <w:gridSpan w:val="2"/>
          </w:tcPr>
          <w:p w:rsidR="00312772" w:rsidRDefault="0075454F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54F">
              <w:rPr>
                <w:rFonts w:ascii="Times New Roman" w:hAnsi="Times New Roman"/>
                <w:sz w:val="28"/>
                <w:szCs w:val="28"/>
              </w:rPr>
              <w:t>ПРН 9. Класифікувати, співвідносити, критично аналізувати й оцінювати відкриті джерела інформації державною і англійською мовами для проведення освітнього діяльності та наукового пошуку.</w:t>
            </w:r>
          </w:p>
        </w:tc>
      </w:tr>
      <w:tr w:rsidR="00312772" w:rsidTr="00C84B5E">
        <w:tc>
          <w:tcPr>
            <w:tcW w:w="9345" w:type="dxa"/>
            <w:gridSpan w:val="2"/>
          </w:tcPr>
          <w:p w:rsidR="00312772" w:rsidRDefault="0075454F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54F">
              <w:rPr>
                <w:rFonts w:ascii="Times New Roman" w:hAnsi="Times New Roman"/>
                <w:sz w:val="28"/>
                <w:szCs w:val="28"/>
              </w:rPr>
              <w:t xml:space="preserve">ПРН 13. Створювати в освітньому середовищі </w:t>
            </w:r>
            <w:proofErr w:type="spellStart"/>
            <w:r w:rsidRPr="0075454F">
              <w:rPr>
                <w:rFonts w:ascii="Times New Roman" w:hAnsi="Times New Roman"/>
                <w:sz w:val="28"/>
                <w:szCs w:val="28"/>
              </w:rPr>
              <w:t>партнерсько</w:t>
            </w:r>
            <w:proofErr w:type="spellEnd"/>
            <w:r w:rsidRPr="0075454F">
              <w:rPr>
                <w:rFonts w:ascii="Times New Roman" w:hAnsi="Times New Roman"/>
                <w:sz w:val="28"/>
                <w:szCs w:val="28"/>
              </w:rPr>
              <w:t>-лідерські стосунки в командах однодумців, дискутувати, експериментувати, аргументувати, підсумовувати, ухвалювати ефективні рішення у стандартних і невизначених умовах, брати відповідальність за результати спільної діяльності.</w:t>
            </w:r>
          </w:p>
        </w:tc>
      </w:tr>
      <w:tr w:rsidR="00312772" w:rsidTr="00415127">
        <w:tc>
          <w:tcPr>
            <w:tcW w:w="9345" w:type="dxa"/>
            <w:gridSpan w:val="2"/>
          </w:tcPr>
          <w:p w:rsidR="00312772" w:rsidRDefault="0075454F" w:rsidP="00FE62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54F">
              <w:rPr>
                <w:rFonts w:ascii="Times New Roman" w:hAnsi="Times New Roman"/>
                <w:sz w:val="28"/>
                <w:szCs w:val="28"/>
              </w:rPr>
              <w:t xml:space="preserve">ПРН 14. Планувати, організовувати, здійснювати, підводити підсумки самостійної роботи, уміти отримувати результат у визначений </w:t>
            </w:r>
            <w:proofErr w:type="spellStart"/>
            <w:r w:rsidRPr="0075454F">
              <w:rPr>
                <w:rFonts w:ascii="Times New Roman" w:hAnsi="Times New Roman"/>
                <w:sz w:val="28"/>
                <w:szCs w:val="28"/>
              </w:rPr>
              <w:t>deadline</w:t>
            </w:r>
            <w:proofErr w:type="spellEnd"/>
            <w:r w:rsidRPr="0075454F">
              <w:rPr>
                <w:rFonts w:ascii="Times New Roman" w:hAnsi="Times New Roman"/>
                <w:sz w:val="28"/>
                <w:szCs w:val="28"/>
              </w:rPr>
              <w:t xml:space="preserve"> з наголосом на професійну сумлінність та унеможливлення плагіату.</w:t>
            </w:r>
          </w:p>
        </w:tc>
      </w:tr>
    </w:tbl>
    <w:p w:rsidR="00FE62A3" w:rsidRDefault="00FE62A3" w:rsidP="00FE6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>Зміст курсу: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>Модуль «Гармонія»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Змістовий модуль 1. Тризвуки головних ступенів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Тема 1. </w:t>
      </w:r>
      <w:r w:rsidRPr="00BE6A9E">
        <w:rPr>
          <w:rFonts w:ascii="Times New Roman" w:hAnsi="Times New Roman"/>
          <w:sz w:val="28"/>
          <w:szCs w:val="28"/>
        </w:rPr>
        <w:t xml:space="preserve">Гармонія як навчальна дисципліна. Функціональна система головних тризвуків.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Тема 2. </w:t>
      </w:r>
      <w:r w:rsidRPr="00BE6A9E">
        <w:rPr>
          <w:rFonts w:ascii="Times New Roman" w:hAnsi="Times New Roman"/>
          <w:sz w:val="28"/>
          <w:szCs w:val="28"/>
        </w:rPr>
        <w:t xml:space="preserve">Гармонізація мелодії та баса тризвуками головних ступенів. Переміщення тризвуків зі зміною розташування.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Змістовий модуль 2. Стрибки терцієвих тонів. Каденції та їх види. </w:t>
      </w:r>
      <w:proofErr w:type="spellStart"/>
      <w:r w:rsidRPr="00BE6A9E">
        <w:rPr>
          <w:rFonts w:ascii="Times New Roman" w:hAnsi="Times New Roman"/>
          <w:b/>
          <w:bCs/>
          <w:sz w:val="28"/>
          <w:szCs w:val="28"/>
        </w:rPr>
        <w:t>Кадансовий</w:t>
      </w:r>
      <w:proofErr w:type="spellEnd"/>
      <w:r w:rsidRPr="00BE6A9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E6A9E">
        <w:rPr>
          <w:rFonts w:ascii="Times New Roman" w:hAnsi="Times New Roman"/>
          <w:b/>
          <w:bCs/>
          <w:sz w:val="28"/>
          <w:szCs w:val="28"/>
        </w:rPr>
        <w:t>квартсекстакорд</w:t>
      </w:r>
      <w:proofErr w:type="spellEnd"/>
      <w:r w:rsidRPr="00BE6A9E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Тема 3. </w:t>
      </w:r>
      <w:r w:rsidRPr="00BE6A9E">
        <w:rPr>
          <w:rFonts w:ascii="Times New Roman" w:hAnsi="Times New Roman"/>
          <w:sz w:val="28"/>
          <w:szCs w:val="28"/>
        </w:rPr>
        <w:t xml:space="preserve">Стрибки терцієвих тонів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Тема 4. </w:t>
      </w:r>
      <w:r w:rsidRPr="00BE6A9E">
        <w:rPr>
          <w:rFonts w:ascii="Times New Roman" w:hAnsi="Times New Roman"/>
          <w:sz w:val="28"/>
          <w:szCs w:val="28"/>
        </w:rPr>
        <w:t xml:space="preserve">Каденції та їх види. </w:t>
      </w:r>
      <w:proofErr w:type="spellStart"/>
      <w:r w:rsidRPr="00BE6A9E">
        <w:rPr>
          <w:rFonts w:ascii="Times New Roman" w:hAnsi="Times New Roman"/>
          <w:sz w:val="28"/>
          <w:szCs w:val="28"/>
        </w:rPr>
        <w:t>Кадансовий</w:t>
      </w:r>
      <w:proofErr w:type="spellEnd"/>
      <w:r w:rsidRPr="00BE6A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E6A9E">
        <w:rPr>
          <w:rFonts w:ascii="Times New Roman" w:hAnsi="Times New Roman"/>
          <w:sz w:val="28"/>
          <w:szCs w:val="28"/>
        </w:rPr>
        <w:t>квартсекстакорд</w:t>
      </w:r>
      <w:proofErr w:type="spellEnd"/>
      <w:r w:rsidRPr="00BE6A9E">
        <w:rPr>
          <w:rFonts w:ascii="Times New Roman" w:hAnsi="Times New Roman"/>
          <w:sz w:val="28"/>
          <w:szCs w:val="28"/>
        </w:rPr>
        <w:t xml:space="preserve">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Змістовий модуль 3. Секстакорди та </w:t>
      </w:r>
      <w:proofErr w:type="spellStart"/>
      <w:r w:rsidRPr="00BE6A9E">
        <w:rPr>
          <w:rFonts w:ascii="Times New Roman" w:hAnsi="Times New Roman"/>
          <w:b/>
          <w:bCs/>
          <w:sz w:val="28"/>
          <w:szCs w:val="28"/>
        </w:rPr>
        <w:t>квартсекстакорди</w:t>
      </w:r>
      <w:proofErr w:type="spellEnd"/>
      <w:r w:rsidRPr="00BE6A9E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Тема 5. </w:t>
      </w:r>
      <w:r w:rsidRPr="00BE6A9E">
        <w:rPr>
          <w:rFonts w:ascii="Times New Roman" w:hAnsi="Times New Roman"/>
          <w:sz w:val="28"/>
          <w:szCs w:val="28"/>
        </w:rPr>
        <w:t xml:space="preserve">Секстакорди головних тризвуків, їх будова, розташування, правила голосоведіння.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Тема 6. </w:t>
      </w:r>
      <w:r w:rsidRPr="00BE6A9E">
        <w:rPr>
          <w:rFonts w:ascii="Times New Roman" w:hAnsi="Times New Roman"/>
          <w:sz w:val="28"/>
          <w:szCs w:val="28"/>
        </w:rPr>
        <w:t xml:space="preserve">Прохідні та допоміжні </w:t>
      </w:r>
      <w:proofErr w:type="spellStart"/>
      <w:r w:rsidRPr="00BE6A9E">
        <w:rPr>
          <w:rFonts w:ascii="Times New Roman" w:hAnsi="Times New Roman"/>
          <w:sz w:val="28"/>
          <w:szCs w:val="28"/>
        </w:rPr>
        <w:t>квартсекстакорди</w:t>
      </w:r>
      <w:proofErr w:type="spellEnd"/>
      <w:r w:rsidRPr="00BE6A9E">
        <w:rPr>
          <w:rFonts w:ascii="Times New Roman" w:hAnsi="Times New Roman"/>
          <w:sz w:val="28"/>
          <w:szCs w:val="28"/>
        </w:rPr>
        <w:t xml:space="preserve">, їх будова, розташування, правила голосоведіння.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Змістовий модуль 4. Повна функціональна система мажору й гармонічного мінору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Тема 7. </w:t>
      </w:r>
      <w:proofErr w:type="spellStart"/>
      <w:r w:rsidRPr="00BE6A9E">
        <w:rPr>
          <w:rFonts w:ascii="Times New Roman" w:hAnsi="Times New Roman"/>
          <w:sz w:val="28"/>
          <w:szCs w:val="28"/>
        </w:rPr>
        <w:t>Домінантовий</w:t>
      </w:r>
      <w:proofErr w:type="spellEnd"/>
      <w:r w:rsidRPr="00BE6A9E">
        <w:rPr>
          <w:rFonts w:ascii="Times New Roman" w:hAnsi="Times New Roman"/>
          <w:sz w:val="28"/>
          <w:szCs w:val="28"/>
        </w:rPr>
        <w:t xml:space="preserve"> септакорд. Тризвуки та секстакорди </w:t>
      </w:r>
      <w:proofErr w:type="spellStart"/>
      <w:r w:rsidRPr="00BE6A9E">
        <w:rPr>
          <w:rFonts w:ascii="Times New Roman" w:hAnsi="Times New Roman"/>
          <w:sz w:val="28"/>
          <w:szCs w:val="28"/>
        </w:rPr>
        <w:t>субдомінантової</w:t>
      </w:r>
      <w:proofErr w:type="spellEnd"/>
      <w:r w:rsidRPr="00BE6A9E">
        <w:rPr>
          <w:rFonts w:ascii="Times New Roman" w:hAnsi="Times New Roman"/>
          <w:sz w:val="28"/>
          <w:szCs w:val="28"/>
        </w:rPr>
        <w:t xml:space="preserve"> групи. Септакорди субдомінанти та сьомого ступеня. Менш вживані акорди </w:t>
      </w:r>
      <w:proofErr w:type="spellStart"/>
      <w:r w:rsidRPr="00BE6A9E">
        <w:rPr>
          <w:rFonts w:ascii="Times New Roman" w:hAnsi="Times New Roman"/>
          <w:sz w:val="28"/>
          <w:szCs w:val="28"/>
        </w:rPr>
        <w:t>домінантової</w:t>
      </w:r>
      <w:proofErr w:type="spellEnd"/>
      <w:r w:rsidRPr="00BE6A9E">
        <w:rPr>
          <w:rFonts w:ascii="Times New Roman" w:hAnsi="Times New Roman"/>
          <w:sz w:val="28"/>
          <w:szCs w:val="28"/>
        </w:rPr>
        <w:t xml:space="preserve"> групи.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lastRenderedPageBreak/>
        <w:t xml:space="preserve">Тема 8. </w:t>
      </w:r>
      <w:r w:rsidRPr="00BE6A9E">
        <w:rPr>
          <w:rFonts w:ascii="Times New Roman" w:hAnsi="Times New Roman"/>
          <w:sz w:val="28"/>
          <w:szCs w:val="28"/>
        </w:rPr>
        <w:t xml:space="preserve">Акорд подвійної домінанти. Відхилення. Хроматична система. Модуляції.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>Модуль «Аналіз музичних творів»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Змістовий модуль 1. Загальні основи аналізу музичних творів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Тема 1. </w:t>
      </w:r>
      <w:r w:rsidRPr="00BE6A9E">
        <w:rPr>
          <w:rFonts w:ascii="Times New Roman" w:hAnsi="Times New Roman"/>
          <w:sz w:val="28"/>
          <w:szCs w:val="28"/>
        </w:rPr>
        <w:t xml:space="preserve">Завдання та зміст дисципліни «Аналіз музичних творів». Вихідні поняття.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>Тема 2</w:t>
      </w:r>
      <w:r w:rsidRPr="00BE6A9E">
        <w:rPr>
          <w:rFonts w:ascii="Times New Roman" w:hAnsi="Times New Roman"/>
          <w:sz w:val="28"/>
          <w:szCs w:val="28"/>
        </w:rPr>
        <w:t xml:space="preserve">. Структурна організація музичної мови. Період.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Змістовий модуль 2. Прості форми та складні форми.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Тема 3. </w:t>
      </w:r>
      <w:r w:rsidRPr="00BE6A9E">
        <w:rPr>
          <w:rFonts w:ascii="Times New Roman" w:hAnsi="Times New Roman"/>
          <w:sz w:val="28"/>
          <w:szCs w:val="28"/>
        </w:rPr>
        <w:t xml:space="preserve">Прості форми. Проста 2-частинна форма. Проста 3-частинна форма.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>Тема 4</w:t>
      </w:r>
      <w:r w:rsidRPr="00BE6A9E">
        <w:rPr>
          <w:rFonts w:ascii="Times New Roman" w:hAnsi="Times New Roman"/>
          <w:sz w:val="28"/>
          <w:szCs w:val="28"/>
        </w:rPr>
        <w:t xml:space="preserve">. Складні форми. Складна 3-частинна форма. Складна 2-частинна форма. Складні </w:t>
      </w:r>
      <w:proofErr w:type="spellStart"/>
      <w:r w:rsidRPr="00BE6A9E">
        <w:rPr>
          <w:rFonts w:ascii="Times New Roman" w:hAnsi="Times New Roman"/>
          <w:sz w:val="28"/>
          <w:szCs w:val="28"/>
        </w:rPr>
        <w:t>багаточастинні</w:t>
      </w:r>
      <w:proofErr w:type="spellEnd"/>
      <w:r w:rsidRPr="00BE6A9E">
        <w:rPr>
          <w:rFonts w:ascii="Times New Roman" w:hAnsi="Times New Roman"/>
          <w:sz w:val="28"/>
          <w:szCs w:val="28"/>
        </w:rPr>
        <w:t xml:space="preserve"> форми.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Змістовий модуль 3. Рондо. Варіаційні форми.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Тема 5. </w:t>
      </w:r>
      <w:r w:rsidRPr="00BE6A9E">
        <w:rPr>
          <w:rFonts w:ascii="Times New Roman" w:hAnsi="Times New Roman"/>
          <w:sz w:val="28"/>
          <w:szCs w:val="28"/>
        </w:rPr>
        <w:t xml:space="preserve">Рондо. Історично-стильові риси форми рондо.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Тема 6. </w:t>
      </w:r>
      <w:r w:rsidRPr="00BE6A9E">
        <w:rPr>
          <w:rFonts w:ascii="Times New Roman" w:hAnsi="Times New Roman"/>
          <w:sz w:val="28"/>
          <w:szCs w:val="28"/>
        </w:rPr>
        <w:t xml:space="preserve">Варіаційні форми. Різновиди варіаційних форм.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Змістовний модуль 4. Сонатна форма. Циклічні форми. Вільні та мішані форми.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>Тема 7</w:t>
      </w:r>
      <w:r w:rsidRPr="00BE6A9E">
        <w:rPr>
          <w:rFonts w:ascii="Times New Roman" w:hAnsi="Times New Roman"/>
          <w:sz w:val="28"/>
          <w:szCs w:val="28"/>
        </w:rPr>
        <w:t xml:space="preserve">. Сонатна форма та її структура. Варіантні видозмінення сонатної форми.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 xml:space="preserve">Тема 8. </w:t>
      </w:r>
      <w:r w:rsidRPr="00BE6A9E">
        <w:rPr>
          <w:rFonts w:ascii="Times New Roman" w:hAnsi="Times New Roman"/>
          <w:sz w:val="28"/>
          <w:szCs w:val="28"/>
        </w:rPr>
        <w:t xml:space="preserve">Циклічні форми та їх різновиди. Вільні та мішані форми.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>Методи навчання: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sz w:val="28"/>
          <w:szCs w:val="28"/>
        </w:rPr>
        <w:t xml:space="preserve">Методи оволодіння знаннями, уміннями і навичками: розповідь, пояснення, бесіда, проблемний виклад, демонстрація мультимедійних матеріалів, виконання практичних завдань і вправ, робота з літературою.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sz w:val="28"/>
          <w:szCs w:val="28"/>
        </w:rPr>
        <w:t xml:space="preserve">Методи контролю і самоконтролю: усний контроль (індивідуальне фронтальне і комбіноване опитування); письмовий контроль (колективні та індивідуальні завдання гармонії та аналізу музичних форм); тестовий контроль.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>Політика курсу (особливості проведення навчальних занять):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sz w:val="28"/>
          <w:szCs w:val="28"/>
        </w:rPr>
        <w:t xml:space="preserve">Навчальна дисципліна «Гармонія та аналіз музичних творів» передбачає проведення аудиторних лекційних та практичних занять, самостійну роботу.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sz w:val="28"/>
          <w:szCs w:val="28"/>
        </w:rPr>
        <w:t xml:space="preserve">Політика проведення навчальних занять регламентується положеннями БДПУ: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sz w:val="28"/>
          <w:szCs w:val="28"/>
        </w:rPr>
        <w:t xml:space="preserve">• Про організацію освітнього процесу в БДПУ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sz w:val="28"/>
          <w:szCs w:val="28"/>
        </w:rPr>
        <w:t xml:space="preserve">• Про організацію самостійної роботи студентів БДПУ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sz w:val="28"/>
          <w:szCs w:val="28"/>
        </w:rPr>
        <w:t xml:space="preserve">• Про академічну доброчесність у Бердянському державному педагогічному університеті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sz w:val="28"/>
          <w:szCs w:val="28"/>
        </w:rPr>
        <w:t xml:space="preserve">• Про використання технологій дистанційного навчання в освітньому процесі Бердянського державного педагогічного університету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sz w:val="28"/>
          <w:szCs w:val="28"/>
        </w:rPr>
        <w:t xml:space="preserve">Основні принципи проведення аудиторних занять: доброзичлива партнерська атмосфера, відкритість до конструктивної критики, нових та неординарних ідей, толерантність, сприяння творчому розвитку.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sz w:val="28"/>
          <w:szCs w:val="28"/>
        </w:rPr>
        <w:t xml:space="preserve">Усі види навчальної роботи, передбачені програмою дисципліни, мають складатись вчасно у визначений термін. У разі пропуску занять з поважної причини, здобувач освіти має право отримати консультацію викладача з питань пропущеної теми згідно встановленого графіка.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sz w:val="28"/>
          <w:szCs w:val="28"/>
        </w:rPr>
        <w:lastRenderedPageBreak/>
        <w:t xml:space="preserve">Письмові та </w:t>
      </w:r>
      <w:proofErr w:type="spellStart"/>
      <w:r w:rsidRPr="00BE6A9E">
        <w:rPr>
          <w:rFonts w:ascii="Times New Roman" w:hAnsi="Times New Roman"/>
          <w:sz w:val="28"/>
          <w:szCs w:val="28"/>
        </w:rPr>
        <w:t>виконавсько</w:t>
      </w:r>
      <w:proofErr w:type="spellEnd"/>
      <w:r w:rsidRPr="00BE6A9E">
        <w:rPr>
          <w:rFonts w:ascii="Times New Roman" w:hAnsi="Times New Roman"/>
          <w:sz w:val="28"/>
          <w:szCs w:val="28"/>
        </w:rPr>
        <w:t xml:space="preserve">-прикладні завдання потрібно виконувати із дотриманням академічної доброчесності, їх індивідуальний зміст має бути авторським, оригінальним.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sz w:val="28"/>
          <w:szCs w:val="28"/>
        </w:rPr>
        <w:t xml:space="preserve">Упродовж засвоєння курсу студенти можуть проявляти автономність у навчальній діяльності шляхом залучення до неформальної та </w:t>
      </w:r>
      <w:proofErr w:type="spellStart"/>
      <w:r w:rsidRPr="00BE6A9E">
        <w:rPr>
          <w:rFonts w:ascii="Times New Roman" w:hAnsi="Times New Roman"/>
          <w:sz w:val="28"/>
          <w:szCs w:val="28"/>
        </w:rPr>
        <w:t>інформальної</w:t>
      </w:r>
      <w:proofErr w:type="spellEnd"/>
      <w:r w:rsidRPr="00BE6A9E">
        <w:rPr>
          <w:rFonts w:ascii="Times New Roman" w:hAnsi="Times New Roman"/>
          <w:sz w:val="28"/>
          <w:szCs w:val="28"/>
        </w:rPr>
        <w:t xml:space="preserve"> освіти, результати якої можуть бути визнані і зараховані згідно нормативних документів БДПУ.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sz w:val="28"/>
          <w:szCs w:val="28"/>
        </w:rPr>
        <w:t xml:space="preserve">Програмою курсу передбачено можливість використання дистанційних освітніх технологій, зокрема системи MOODLE та інтернет-платформи для проведення відео-конференцій </w:t>
      </w:r>
      <w:proofErr w:type="spellStart"/>
      <w:r w:rsidRPr="00BE6A9E">
        <w:rPr>
          <w:rFonts w:ascii="Times New Roman" w:hAnsi="Times New Roman"/>
          <w:sz w:val="28"/>
          <w:szCs w:val="28"/>
        </w:rPr>
        <w:t>Zoom</w:t>
      </w:r>
      <w:proofErr w:type="spellEnd"/>
      <w:r w:rsidRPr="00BE6A9E">
        <w:rPr>
          <w:rFonts w:ascii="Times New Roman" w:hAnsi="Times New Roman"/>
          <w:sz w:val="28"/>
          <w:szCs w:val="28"/>
        </w:rPr>
        <w:t xml:space="preserve"> тощо. 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b/>
          <w:bCs/>
          <w:sz w:val="28"/>
          <w:szCs w:val="28"/>
        </w:rPr>
        <w:t>Технічне й програмне забезпечення/обладнання, наочність:</w:t>
      </w:r>
    </w:p>
    <w:p w:rsidR="00BE6A9E" w:rsidRPr="00BE6A9E" w:rsidRDefault="00BE6A9E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A9E">
        <w:rPr>
          <w:rFonts w:ascii="Times New Roman" w:hAnsi="Times New Roman"/>
          <w:sz w:val="28"/>
          <w:szCs w:val="28"/>
        </w:rPr>
        <w:t xml:space="preserve">Друковані та електронні методичні і нотні матеріали, аудіо- та відео-записи. Персональний комп’ютер з програмами для запису та редагування музичних творів. </w:t>
      </w:r>
      <w:r w:rsidR="00A7291B">
        <w:rPr>
          <w:rFonts w:ascii="Times New Roman" w:hAnsi="Times New Roman"/>
          <w:sz w:val="28"/>
          <w:szCs w:val="28"/>
        </w:rPr>
        <w:t xml:space="preserve">Віртуальне фортепіано: </w:t>
      </w:r>
      <w:r w:rsidR="00A7291B" w:rsidRPr="00A7291B">
        <w:rPr>
          <w:rFonts w:ascii="Times New Roman" w:hAnsi="Times New Roman"/>
          <w:sz w:val="28"/>
          <w:szCs w:val="28"/>
        </w:rPr>
        <w:t>https://www.musicca.com/ru/pianino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50842">
        <w:rPr>
          <w:rFonts w:ascii="Times New Roman" w:hAnsi="Times New Roman"/>
          <w:b/>
          <w:bCs/>
          <w:sz w:val="28"/>
          <w:szCs w:val="28"/>
        </w:rPr>
        <w:t>Система оцінювання та вимоги: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619"/>
        <w:gridCol w:w="2503"/>
        <w:gridCol w:w="1612"/>
        <w:gridCol w:w="993"/>
      </w:tblGrid>
      <w:tr w:rsidR="00150842" w:rsidRPr="00150842" w:rsidTr="005C4791">
        <w:trPr>
          <w:jc w:val="center"/>
        </w:trPr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50842">
              <w:rPr>
                <w:rFonts w:ascii="Times New Roman" w:hAnsi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50842">
              <w:rPr>
                <w:rFonts w:ascii="Times New Roman" w:hAnsi="Times New Roman"/>
                <w:b/>
                <w:sz w:val="28"/>
                <w:szCs w:val="28"/>
              </w:rPr>
              <w:t>Вид діяльності</w:t>
            </w:r>
          </w:p>
        </w:tc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50842">
              <w:rPr>
                <w:rFonts w:ascii="Times New Roman" w:hAnsi="Times New Roman"/>
                <w:b/>
                <w:sz w:val="28"/>
                <w:szCs w:val="28"/>
              </w:rPr>
              <w:t>Максимальна кількість балів за одиницю</w:t>
            </w:r>
          </w:p>
        </w:tc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50842">
              <w:rPr>
                <w:rFonts w:ascii="Times New Roman" w:hAnsi="Times New Roman"/>
                <w:b/>
                <w:sz w:val="28"/>
                <w:szCs w:val="28"/>
              </w:rPr>
              <w:t>Кількість одиниць</w:t>
            </w:r>
          </w:p>
        </w:tc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50842">
              <w:rPr>
                <w:rFonts w:ascii="Times New Roman" w:hAnsi="Times New Roman"/>
                <w:b/>
                <w:sz w:val="28"/>
                <w:szCs w:val="28"/>
              </w:rPr>
              <w:t>Сума балів</w:t>
            </w:r>
          </w:p>
        </w:tc>
      </w:tr>
      <w:tr w:rsidR="00150842" w:rsidRPr="00150842" w:rsidTr="005C4791">
        <w:trPr>
          <w:jc w:val="center"/>
        </w:trPr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Відвідування лекцій</w:t>
            </w:r>
          </w:p>
        </w:tc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150842" w:rsidRPr="00150842" w:rsidRDefault="005B694B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1</w:t>
            </w:r>
            <w:r w:rsidR="005B694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50842" w:rsidRPr="00150842" w:rsidTr="005C4791">
        <w:trPr>
          <w:jc w:val="center"/>
        </w:trPr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Відвідування практичних занять</w:t>
            </w:r>
          </w:p>
        </w:tc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150842" w:rsidRPr="00150842" w:rsidRDefault="005B694B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1</w:t>
            </w:r>
            <w:r w:rsidR="005B694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50842" w:rsidRPr="00150842" w:rsidTr="005C4791">
        <w:trPr>
          <w:jc w:val="center"/>
        </w:trPr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Робота на практичному занятті (в тому числі доповідь, виступ, повідомлення, моделювання навчальних ситуацій)</w:t>
            </w:r>
          </w:p>
        </w:tc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150842" w:rsidRPr="00150842" w:rsidRDefault="005B694B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150842" w:rsidRPr="00150842" w:rsidRDefault="005B694B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50842" w:rsidRPr="00150842" w:rsidTr="005C4791">
        <w:trPr>
          <w:jc w:val="center"/>
        </w:trPr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Самостійна робота (виконання домашнього завдання)</w:t>
            </w:r>
          </w:p>
        </w:tc>
        <w:tc>
          <w:tcPr>
            <w:tcW w:w="0" w:type="auto"/>
            <w:vAlign w:val="center"/>
          </w:tcPr>
          <w:p w:rsidR="00150842" w:rsidRPr="00150842" w:rsidRDefault="009908B4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150842" w:rsidRPr="00150842" w:rsidRDefault="009908B4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</w:tcPr>
          <w:p w:rsidR="00150842" w:rsidRPr="00150842" w:rsidRDefault="005B694B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50842" w:rsidRPr="00150842" w:rsidTr="005C4791">
        <w:trPr>
          <w:jc w:val="center"/>
        </w:trPr>
        <w:tc>
          <w:tcPr>
            <w:tcW w:w="0" w:type="auto"/>
            <w:gridSpan w:val="5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b/>
                <w:sz w:val="28"/>
                <w:szCs w:val="28"/>
              </w:rPr>
              <w:t>Усього без урахування коефіцієнта 1</w:t>
            </w:r>
            <w:r w:rsidR="00D213A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52</w:t>
            </w:r>
            <w:r w:rsidRPr="00150842">
              <w:rPr>
                <w:rFonts w:ascii="Times New Roman" w:hAnsi="Times New Roman"/>
                <w:b/>
                <w:sz w:val="28"/>
                <w:szCs w:val="28"/>
              </w:rPr>
              <w:t xml:space="preserve"> бал</w:t>
            </w:r>
            <w:r w:rsidR="00D213A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150842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150842">
              <w:rPr>
                <w:rFonts w:ascii="Times New Roman" w:hAnsi="Times New Roman"/>
                <w:sz w:val="28"/>
                <w:szCs w:val="28"/>
              </w:rPr>
              <w:t>Коефіцієнт (1,</w:t>
            </w:r>
            <w:r w:rsidR="00D213A2"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  <w:r w:rsidRPr="0015084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50842" w:rsidRPr="00150842" w:rsidTr="005C4791">
        <w:trPr>
          <w:jc w:val="center"/>
        </w:trPr>
        <w:tc>
          <w:tcPr>
            <w:tcW w:w="0" w:type="auto"/>
            <w:vAlign w:val="center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Підсумковий контроль – екзамен</w:t>
            </w:r>
          </w:p>
        </w:tc>
        <w:tc>
          <w:tcPr>
            <w:tcW w:w="0" w:type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1</w:t>
            </w:r>
            <w:r w:rsidR="005B694B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</w:tbl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sz w:val="28"/>
          <w:szCs w:val="28"/>
        </w:rPr>
        <w:t>Максимальна кількість підсумкових балів становить:</w:t>
      </w:r>
    </w:p>
    <w:p w:rsidR="00150842" w:rsidRPr="00150842" w:rsidRDefault="00150842" w:rsidP="001508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b/>
          <w:sz w:val="28"/>
          <w:szCs w:val="28"/>
        </w:rPr>
        <w:t>1</w:t>
      </w:r>
      <w:r w:rsidR="005B694B">
        <w:rPr>
          <w:rFonts w:ascii="Times New Roman" w:hAnsi="Times New Roman"/>
          <w:b/>
          <w:sz w:val="28"/>
          <w:szCs w:val="28"/>
        </w:rPr>
        <w:t>52</w:t>
      </w:r>
      <w:r w:rsidRPr="00150842">
        <w:rPr>
          <w:rFonts w:ascii="Times New Roman" w:hAnsi="Times New Roman"/>
          <w:b/>
          <w:sz w:val="28"/>
          <w:szCs w:val="28"/>
        </w:rPr>
        <w:t xml:space="preserve"> балів</w:t>
      </w:r>
      <w:r w:rsidRPr="00150842">
        <w:rPr>
          <w:rFonts w:ascii="Times New Roman" w:hAnsi="Times New Roman"/>
          <w:sz w:val="28"/>
          <w:szCs w:val="28"/>
        </w:rPr>
        <w:t xml:space="preserve"> за період роботи до екзамену, що прирівнюється до 100 балів з урахуванням коефіцієнта (</w:t>
      </w:r>
      <w:r w:rsidRPr="00150842">
        <w:rPr>
          <w:rFonts w:ascii="Times New Roman" w:hAnsi="Times New Roman"/>
          <w:b/>
          <w:sz w:val="28"/>
          <w:szCs w:val="28"/>
        </w:rPr>
        <w:t>1,</w:t>
      </w:r>
      <w:r w:rsidR="005B694B">
        <w:rPr>
          <w:rFonts w:ascii="Times New Roman" w:hAnsi="Times New Roman"/>
          <w:b/>
          <w:sz w:val="28"/>
          <w:szCs w:val="28"/>
        </w:rPr>
        <w:t>52</w:t>
      </w:r>
      <w:r w:rsidRPr="00150842">
        <w:rPr>
          <w:rFonts w:ascii="Times New Roman" w:hAnsi="Times New Roman"/>
          <w:b/>
          <w:sz w:val="28"/>
          <w:szCs w:val="28"/>
        </w:rPr>
        <w:t>);</w:t>
      </w:r>
    </w:p>
    <w:p w:rsidR="00150842" w:rsidRPr="00150842" w:rsidRDefault="00150842" w:rsidP="001508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b/>
          <w:sz w:val="28"/>
          <w:szCs w:val="28"/>
        </w:rPr>
        <w:t>100 балів</w:t>
      </w:r>
      <w:r w:rsidRPr="00150842">
        <w:rPr>
          <w:rFonts w:ascii="Times New Roman" w:hAnsi="Times New Roman"/>
          <w:sz w:val="28"/>
          <w:szCs w:val="28"/>
        </w:rPr>
        <w:t xml:space="preserve"> за складання </w:t>
      </w:r>
      <w:r w:rsidR="005B694B">
        <w:rPr>
          <w:rFonts w:ascii="Times New Roman" w:hAnsi="Times New Roman"/>
          <w:sz w:val="28"/>
          <w:szCs w:val="28"/>
        </w:rPr>
        <w:t>екзамену</w:t>
      </w:r>
      <w:r w:rsidRPr="00150842">
        <w:rPr>
          <w:rFonts w:ascii="Times New Roman" w:hAnsi="Times New Roman"/>
          <w:sz w:val="28"/>
          <w:szCs w:val="28"/>
        </w:rPr>
        <w:t xml:space="preserve"> без урахування коефіцієнта.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sz w:val="28"/>
          <w:szCs w:val="28"/>
        </w:rPr>
        <w:t xml:space="preserve">Максимальний рейтинговий показник становить </w:t>
      </w:r>
      <w:r w:rsidRPr="00150842">
        <w:rPr>
          <w:rFonts w:ascii="Times New Roman" w:hAnsi="Times New Roman"/>
          <w:b/>
          <w:sz w:val="28"/>
          <w:szCs w:val="28"/>
        </w:rPr>
        <w:t>100 балів.</w:t>
      </w:r>
      <w:r w:rsidRPr="00150842">
        <w:rPr>
          <w:rFonts w:ascii="Times New Roman" w:hAnsi="Times New Roman"/>
          <w:sz w:val="28"/>
          <w:szCs w:val="28"/>
        </w:rPr>
        <w:t xml:space="preserve"> </w:t>
      </w:r>
    </w:p>
    <w:p w:rsid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24B7" w:rsidRDefault="000A24B7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24B7" w:rsidRDefault="000A24B7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24B7" w:rsidRDefault="000A24B7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A24B7" w:rsidRPr="00150842" w:rsidRDefault="000A24B7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0842" w:rsidRPr="00150842" w:rsidRDefault="00150842" w:rsidP="000A2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0842">
        <w:rPr>
          <w:rFonts w:ascii="Times New Roman" w:hAnsi="Times New Roman"/>
          <w:b/>
          <w:sz w:val="28"/>
          <w:szCs w:val="28"/>
        </w:rPr>
        <w:lastRenderedPageBreak/>
        <w:t>РОЗПОДІЛ БАЛІВ, ЯКІ ОТРИМУЮТЬ ЗДОБУВАЧІ ВИЩОЇ ОСВІТИ З ДИСЦИПЛІНИ</w:t>
      </w:r>
    </w:p>
    <w:p w:rsidR="00150842" w:rsidRPr="00150842" w:rsidRDefault="00150842" w:rsidP="000A2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sz w:val="28"/>
          <w:szCs w:val="28"/>
        </w:rPr>
        <w:t>ІІ семестр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986"/>
        <w:gridCol w:w="31"/>
        <w:gridCol w:w="869"/>
        <w:gridCol w:w="1374"/>
        <w:gridCol w:w="993"/>
        <w:gridCol w:w="850"/>
        <w:gridCol w:w="992"/>
        <w:gridCol w:w="993"/>
        <w:gridCol w:w="279"/>
        <w:gridCol w:w="855"/>
      </w:tblGrid>
      <w:tr w:rsidR="00150842" w:rsidRPr="00150842" w:rsidTr="005C4791">
        <w:tc>
          <w:tcPr>
            <w:tcW w:w="9493" w:type="dxa"/>
            <w:gridSpan w:val="11"/>
            <w:shd w:val="clear" w:color="auto" w:fill="auto"/>
          </w:tcPr>
          <w:p w:rsidR="00150842" w:rsidRPr="00150842" w:rsidRDefault="00150842" w:rsidP="00EF3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0842">
              <w:rPr>
                <w:rFonts w:ascii="Times New Roman" w:hAnsi="Times New Roman"/>
                <w:b/>
                <w:sz w:val="28"/>
                <w:szCs w:val="28"/>
              </w:rPr>
              <w:t>Поточне оцінювання та самостійна робота</w:t>
            </w:r>
          </w:p>
        </w:tc>
      </w:tr>
      <w:tr w:rsidR="00E90C7F" w:rsidRPr="00150842" w:rsidTr="00EF3578">
        <w:tc>
          <w:tcPr>
            <w:tcW w:w="3157" w:type="dxa"/>
            <w:gridSpan w:val="4"/>
            <w:shd w:val="clear" w:color="auto" w:fill="auto"/>
          </w:tcPr>
          <w:p w:rsidR="00E90C7F" w:rsidRPr="00150842" w:rsidRDefault="00E90C7F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Змістовий модуль 1</w:t>
            </w:r>
          </w:p>
        </w:tc>
        <w:tc>
          <w:tcPr>
            <w:tcW w:w="2367" w:type="dxa"/>
            <w:gridSpan w:val="2"/>
            <w:shd w:val="clear" w:color="auto" w:fill="auto"/>
          </w:tcPr>
          <w:p w:rsidR="00E90C7F" w:rsidRPr="00150842" w:rsidRDefault="00EF3578" w:rsidP="00E90C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578">
              <w:rPr>
                <w:rFonts w:ascii="Times New Roman" w:hAnsi="Times New Roman"/>
                <w:sz w:val="24"/>
                <w:szCs w:val="24"/>
              </w:rPr>
              <w:t>Змістовий модуль 2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E90C7F" w:rsidRPr="00EF3578" w:rsidRDefault="00EF3578" w:rsidP="00E90C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78">
              <w:rPr>
                <w:rFonts w:ascii="Times New Roman" w:hAnsi="Times New Roman"/>
                <w:sz w:val="24"/>
                <w:szCs w:val="24"/>
              </w:rPr>
              <w:t>Змістовий модуль 3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E90C7F" w:rsidRPr="00EF3578" w:rsidRDefault="00EF3578" w:rsidP="00E90C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78">
              <w:rPr>
                <w:rFonts w:ascii="Times New Roman" w:hAnsi="Times New Roman"/>
                <w:sz w:val="24"/>
                <w:szCs w:val="24"/>
              </w:rPr>
              <w:t>Змістовий модуль 4</w:t>
            </w:r>
          </w:p>
        </w:tc>
      </w:tr>
      <w:tr w:rsidR="00EF3578" w:rsidRPr="00150842" w:rsidTr="00EF3578">
        <w:tc>
          <w:tcPr>
            <w:tcW w:w="1271" w:type="dxa"/>
            <w:shd w:val="clear" w:color="auto" w:fill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Т 1</w:t>
            </w:r>
          </w:p>
        </w:tc>
        <w:tc>
          <w:tcPr>
            <w:tcW w:w="1886" w:type="dxa"/>
            <w:gridSpan w:val="3"/>
            <w:shd w:val="clear" w:color="auto" w:fill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Т 2</w:t>
            </w:r>
          </w:p>
        </w:tc>
        <w:tc>
          <w:tcPr>
            <w:tcW w:w="1374" w:type="dxa"/>
            <w:shd w:val="clear" w:color="auto" w:fill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Т 3</w:t>
            </w:r>
          </w:p>
        </w:tc>
        <w:tc>
          <w:tcPr>
            <w:tcW w:w="993" w:type="dxa"/>
            <w:shd w:val="clear" w:color="auto" w:fill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Т4</w:t>
            </w:r>
          </w:p>
        </w:tc>
        <w:tc>
          <w:tcPr>
            <w:tcW w:w="850" w:type="dxa"/>
            <w:shd w:val="clear" w:color="auto" w:fill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Т5</w:t>
            </w:r>
          </w:p>
        </w:tc>
        <w:tc>
          <w:tcPr>
            <w:tcW w:w="992" w:type="dxa"/>
            <w:shd w:val="clear" w:color="auto" w:fill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Т6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Т 7</w:t>
            </w:r>
          </w:p>
        </w:tc>
        <w:tc>
          <w:tcPr>
            <w:tcW w:w="855" w:type="dxa"/>
            <w:shd w:val="clear" w:color="auto" w:fill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Т8</w:t>
            </w:r>
          </w:p>
        </w:tc>
      </w:tr>
      <w:tr w:rsidR="00EF3578" w:rsidRPr="00150842" w:rsidTr="00EF3578">
        <w:tc>
          <w:tcPr>
            <w:tcW w:w="1271" w:type="dxa"/>
            <w:shd w:val="clear" w:color="auto" w:fill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57AB">
              <w:rPr>
                <w:rFonts w:ascii="Times New Roman" w:hAnsi="Times New Roman"/>
                <w:sz w:val="28"/>
                <w:szCs w:val="28"/>
              </w:rPr>
              <w:t>7</w:t>
            </w:r>
            <w:r w:rsidRPr="00150842">
              <w:rPr>
                <w:rFonts w:ascii="Times New Roman" w:hAnsi="Times New Roman"/>
                <w:sz w:val="28"/>
                <w:szCs w:val="28"/>
              </w:rPr>
              <w:t xml:space="preserve"> (Л</w:t>
            </w:r>
            <w:r w:rsidR="001857AB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15084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86" w:type="dxa"/>
            <w:gridSpan w:val="3"/>
            <w:shd w:val="clear" w:color="auto" w:fill="auto"/>
          </w:tcPr>
          <w:p w:rsidR="00150842" w:rsidRPr="00150842" w:rsidRDefault="001857AB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 xml:space="preserve">  (</w:t>
            </w:r>
            <w:r w:rsidR="00FA6FD4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auto"/>
          </w:tcPr>
          <w:p w:rsidR="00150842" w:rsidRPr="00150842" w:rsidRDefault="00150842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08B4">
              <w:rPr>
                <w:rFonts w:ascii="Times New Roman" w:hAnsi="Times New Roman"/>
                <w:sz w:val="28"/>
                <w:szCs w:val="28"/>
              </w:rPr>
              <w:t>5</w:t>
            </w:r>
            <w:r w:rsidRPr="0015084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1F2A32">
              <w:rPr>
                <w:rFonts w:ascii="Times New Roman" w:hAnsi="Times New Roman"/>
                <w:sz w:val="28"/>
                <w:szCs w:val="28"/>
              </w:rPr>
              <w:t>С</w:t>
            </w:r>
            <w:r w:rsidRPr="0015084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150842" w:rsidRPr="00150842" w:rsidRDefault="001857AB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>(</w:t>
            </w:r>
            <w:r w:rsidR="001F2A32">
              <w:rPr>
                <w:rFonts w:ascii="Times New Roman" w:hAnsi="Times New Roman"/>
                <w:sz w:val="28"/>
                <w:szCs w:val="28"/>
              </w:rPr>
              <w:t xml:space="preserve">Л 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150842" w:rsidRPr="00150842" w:rsidRDefault="009908B4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1F2A32">
              <w:rPr>
                <w:rFonts w:ascii="Times New Roman" w:hAnsi="Times New Roman"/>
                <w:sz w:val="28"/>
                <w:szCs w:val="28"/>
              </w:rPr>
              <w:t>Л</w:t>
            </w:r>
            <w:r w:rsidR="00AE3052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992" w:type="dxa"/>
            <w:shd w:val="clear" w:color="auto" w:fill="auto"/>
          </w:tcPr>
          <w:p w:rsidR="00150842" w:rsidRPr="00150842" w:rsidRDefault="001856D0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908B4">
              <w:rPr>
                <w:rFonts w:ascii="Times New Roman" w:hAnsi="Times New Roman"/>
                <w:sz w:val="28"/>
                <w:szCs w:val="28"/>
              </w:rPr>
              <w:t>2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1F2A32">
              <w:rPr>
                <w:rFonts w:ascii="Times New Roman" w:hAnsi="Times New Roman"/>
                <w:sz w:val="28"/>
                <w:szCs w:val="28"/>
              </w:rPr>
              <w:t>П</w:t>
            </w:r>
            <w:r w:rsidR="00AE3052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150842" w:rsidRPr="00150842" w:rsidRDefault="009908B4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>(</w:t>
            </w:r>
            <w:r w:rsidR="006C2ED8">
              <w:rPr>
                <w:rFonts w:ascii="Times New Roman" w:hAnsi="Times New Roman"/>
                <w:sz w:val="28"/>
                <w:szCs w:val="28"/>
              </w:rPr>
              <w:t>Л</w:t>
            </w:r>
            <w:r w:rsidR="00AE3052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5" w:type="dxa"/>
            <w:shd w:val="clear" w:color="auto" w:fill="auto"/>
          </w:tcPr>
          <w:p w:rsidR="00150842" w:rsidRPr="00150842" w:rsidRDefault="001856D0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857AB">
              <w:rPr>
                <w:rFonts w:ascii="Times New Roman" w:hAnsi="Times New Roman"/>
                <w:sz w:val="28"/>
                <w:szCs w:val="28"/>
              </w:rPr>
              <w:t>2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C2ED8">
              <w:rPr>
                <w:rFonts w:ascii="Times New Roman" w:hAnsi="Times New Roman"/>
                <w:sz w:val="28"/>
                <w:szCs w:val="28"/>
              </w:rPr>
              <w:t>П</w:t>
            </w:r>
            <w:r w:rsidR="00AE3052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150842" w:rsidRPr="0015084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90C7F" w:rsidRPr="00150842" w:rsidTr="00EF3578">
        <w:tc>
          <w:tcPr>
            <w:tcW w:w="2288" w:type="dxa"/>
            <w:gridSpan w:val="3"/>
            <w:shd w:val="clear" w:color="auto" w:fill="auto"/>
          </w:tcPr>
          <w:p w:rsidR="00E90C7F" w:rsidRPr="00150842" w:rsidRDefault="00EF3578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78">
              <w:rPr>
                <w:rFonts w:ascii="Times New Roman" w:hAnsi="Times New Roman"/>
                <w:sz w:val="24"/>
                <w:szCs w:val="24"/>
              </w:rPr>
              <w:t>Змістовий модуль 5</w:t>
            </w:r>
          </w:p>
        </w:tc>
        <w:tc>
          <w:tcPr>
            <w:tcW w:w="2243" w:type="dxa"/>
            <w:gridSpan w:val="2"/>
            <w:shd w:val="clear" w:color="auto" w:fill="auto"/>
          </w:tcPr>
          <w:p w:rsidR="00E90C7F" w:rsidRPr="00150842" w:rsidRDefault="00EF3578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78">
              <w:rPr>
                <w:rFonts w:ascii="Times New Roman" w:hAnsi="Times New Roman"/>
                <w:sz w:val="24"/>
                <w:szCs w:val="24"/>
              </w:rPr>
              <w:t>Змістовий модуль 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90C7F" w:rsidRPr="00EF3578" w:rsidRDefault="00EF3578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78">
              <w:rPr>
                <w:rFonts w:ascii="Times New Roman" w:hAnsi="Times New Roman"/>
                <w:sz w:val="24"/>
                <w:szCs w:val="24"/>
              </w:rPr>
              <w:t>Змістовий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3578">
              <w:rPr>
                <w:rFonts w:ascii="Times New Roman" w:hAnsi="Times New Roman"/>
                <w:sz w:val="24"/>
                <w:szCs w:val="24"/>
              </w:rPr>
              <w:t>модуль 7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E90C7F" w:rsidRPr="00150842" w:rsidRDefault="00EF3578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78">
              <w:rPr>
                <w:rFonts w:ascii="Times New Roman" w:hAnsi="Times New Roman"/>
                <w:sz w:val="24"/>
                <w:szCs w:val="24"/>
              </w:rPr>
              <w:t>Змістовий модуль 8</w:t>
            </w:r>
          </w:p>
        </w:tc>
      </w:tr>
      <w:tr w:rsidR="00EF3578" w:rsidRPr="00150842" w:rsidTr="00EF3578">
        <w:tc>
          <w:tcPr>
            <w:tcW w:w="1271" w:type="dxa"/>
            <w:shd w:val="clear" w:color="auto" w:fill="auto"/>
          </w:tcPr>
          <w:p w:rsidR="00EF3578" w:rsidRPr="00150842" w:rsidRDefault="00EF3578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Т 9</w:t>
            </w:r>
          </w:p>
        </w:tc>
        <w:tc>
          <w:tcPr>
            <w:tcW w:w="986" w:type="dxa"/>
            <w:shd w:val="clear" w:color="auto" w:fill="auto"/>
          </w:tcPr>
          <w:p w:rsidR="00EF3578" w:rsidRPr="00150842" w:rsidRDefault="00EF3578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Т 10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EF3578" w:rsidRPr="00150842" w:rsidRDefault="00EF3578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Т11</w:t>
            </w:r>
          </w:p>
        </w:tc>
        <w:tc>
          <w:tcPr>
            <w:tcW w:w="1374" w:type="dxa"/>
            <w:shd w:val="clear" w:color="auto" w:fill="auto"/>
          </w:tcPr>
          <w:p w:rsidR="00EF3578" w:rsidRPr="00150842" w:rsidRDefault="00EF3578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Т 12</w:t>
            </w:r>
          </w:p>
        </w:tc>
        <w:tc>
          <w:tcPr>
            <w:tcW w:w="993" w:type="dxa"/>
            <w:shd w:val="clear" w:color="auto" w:fill="auto"/>
          </w:tcPr>
          <w:p w:rsidR="00EF3578" w:rsidRPr="00150842" w:rsidRDefault="00EF3578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 xml:space="preserve"> Т 13</w:t>
            </w:r>
          </w:p>
        </w:tc>
        <w:tc>
          <w:tcPr>
            <w:tcW w:w="850" w:type="dxa"/>
            <w:shd w:val="clear" w:color="auto" w:fill="auto"/>
          </w:tcPr>
          <w:p w:rsidR="00EF3578" w:rsidRPr="00150842" w:rsidRDefault="00EF3578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Т14</w:t>
            </w:r>
          </w:p>
        </w:tc>
        <w:tc>
          <w:tcPr>
            <w:tcW w:w="992" w:type="dxa"/>
            <w:shd w:val="clear" w:color="auto" w:fill="auto"/>
          </w:tcPr>
          <w:p w:rsidR="00EF3578" w:rsidRPr="00150842" w:rsidRDefault="00EF3578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 xml:space="preserve"> Т 15</w:t>
            </w:r>
          </w:p>
        </w:tc>
        <w:tc>
          <w:tcPr>
            <w:tcW w:w="993" w:type="dxa"/>
            <w:shd w:val="clear" w:color="auto" w:fill="auto"/>
          </w:tcPr>
          <w:p w:rsidR="00EF3578" w:rsidRPr="00150842" w:rsidRDefault="00EF3578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0842">
              <w:rPr>
                <w:rFonts w:ascii="Times New Roman" w:hAnsi="Times New Roman"/>
                <w:sz w:val="28"/>
                <w:szCs w:val="28"/>
              </w:rPr>
              <w:t>Т16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F3578" w:rsidRPr="00150842" w:rsidRDefault="00EF3578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578" w:rsidRPr="00150842" w:rsidTr="00EF3578">
        <w:tc>
          <w:tcPr>
            <w:tcW w:w="1271" w:type="dxa"/>
            <w:shd w:val="clear" w:color="auto" w:fill="auto"/>
          </w:tcPr>
          <w:p w:rsidR="00EF3578" w:rsidRPr="00150842" w:rsidRDefault="00356A0C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8B09B4">
              <w:rPr>
                <w:rFonts w:ascii="Times New Roman" w:hAnsi="Times New Roman"/>
                <w:sz w:val="28"/>
                <w:szCs w:val="28"/>
              </w:rPr>
              <w:t>С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86" w:type="dxa"/>
            <w:shd w:val="clear" w:color="auto" w:fill="auto"/>
          </w:tcPr>
          <w:p w:rsidR="00EF3578" w:rsidRPr="00150842" w:rsidRDefault="001857AB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>(</w:t>
            </w:r>
            <w:r w:rsidR="008B09B4">
              <w:rPr>
                <w:rFonts w:ascii="Times New Roman" w:hAnsi="Times New Roman"/>
                <w:sz w:val="28"/>
                <w:szCs w:val="28"/>
              </w:rPr>
              <w:t xml:space="preserve">Л 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EF3578" w:rsidRPr="00150842" w:rsidRDefault="00356A0C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>(</w:t>
            </w:r>
            <w:r w:rsidR="008B09B4">
              <w:rPr>
                <w:rFonts w:ascii="Times New Roman" w:hAnsi="Times New Roman"/>
                <w:sz w:val="28"/>
                <w:szCs w:val="28"/>
              </w:rPr>
              <w:t xml:space="preserve">Л 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>С)</w:t>
            </w:r>
          </w:p>
        </w:tc>
        <w:tc>
          <w:tcPr>
            <w:tcW w:w="1374" w:type="dxa"/>
            <w:shd w:val="clear" w:color="auto" w:fill="auto"/>
          </w:tcPr>
          <w:p w:rsidR="00EF3578" w:rsidRPr="00150842" w:rsidRDefault="00A5752B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857AB">
              <w:rPr>
                <w:rFonts w:ascii="Times New Roman" w:hAnsi="Times New Roman"/>
                <w:sz w:val="28"/>
                <w:szCs w:val="28"/>
              </w:rPr>
              <w:t>2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24DA">
              <w:rPr>
                <w:rFonts w:ascii="Times New Roman" w:hAnsi="Times New Roman"/>
                <w:sz w:val="28"/>
                <w:szCs w:val="28"/>
              </w:rPr>
              <w:t>(</w:t>
            </w:r>
            <w:r w:rsidR="008B09B4">
              <w:rPr>
                <w:rFonts w:ascii="Times New Roman" w:hAnsi="Times New Roman"/>
                <w:sz w:val="28"/>
                <w:szCs w:val="28"/>
              </w:rPr>
              <w:t>П  С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EF3578" w:rsidRPr="00150842" w:rsidRDefault="00356A0C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>(</w:t>
            </w:r>
            <w:r w:rsidR="008B09B4">
              <w:rPr>
                <w:rFonts w:ascii="Times New Roman" w:hAnsi="Times New Roman"/>
                <w:sz w:val="28"/>
                <w:szCs w:val="28"/>
              </w:rPr>
              <w:t>Л С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EF3578" w:rsidRPr="00150842" w:rsidRDefault="00D46B1C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857AB">
              <w:rPr>
                <w:rFonts w:ascii="Times New Roman" w:hAnsi="Times New Roman"/>
                <w:sz w:val="28"/>
                <w:szCs w:val="28"/>
              </w:rPr>
              <w:t>2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>(</w:t>
            </w:r>
            <w:r w:rsidR="008B09B4">
              <w:rPr>
                <w:rFonts w:ascii="Times New Roman" w:hAnsi="Times New Roman"/>
                <w:sz w:val="28"/>
                <w:szCs w:val="28"/>
              </w:rPr>
              <w:t xml:space="preserve">П 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>С)</w:t>
            </w:r>
          </w:p>
        </w:tc>
        <w:tc>
          <w:tcPr>
            <w:tcW w:w="992" w:type="dxa"/>
            <w:shd w:val="clear" w:color="auto" w:fill="auto"/>
          </w:tcPr>
          <w:p w:rsidR="00EF3578" w:rsidRPr="00150842" w:rsidRDefault="00356A0C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>(Л</w:t>
            </w:r>
            <w:r w:rsidR="00F433C5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EF3578" w:rsidRPr="00150842" w:rsidRDefault="00D46B1C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857AB">
              <w:rPr>
                <w:rFonts w:ascii="Times New Roman" w:hAnsi="Times New Roman"/>
                <w:sz w:val="28"/>
                <w:szCs w:val="28"/>
              </w:rPr>
              <w:t>2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>(П</w:t>
            </w:r>
            <w:r w:rsidR="00F433C5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EF3578" w:rsidRPr="0015084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F3578" w:rsidRPr="00150842" w:rsidRDefault="00EF3578" w:rsidP="0015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sz w:val="28"/>
          <w:szCs w:val="28"/>
        </w:rPr>
        <w:t>Т1, Т2 ... Т1</w:t>
      </w:r>
      <w:r w:rsidR="004734A9">
        <w:rPr>
          <w:rFonts w:ascii="Times New Roman" w:hAnsi="Times New Roman"/>
          <w:sz w:val="28"/>
          <w:szCs w:val="28"/>
        </w:rPr>
        <w:t>6</w:t>
      </w:r>
      <w:r w:rsidRPr="00150842">
        <w:rPr>
          <w:rFonts w:ascii="Times New Roman" w:hAnsi="Times New Roman"/>
          <w:sz w:val="28"/>
          <w:szCs w:val="28"/>
        </w:rPr>
        <w:t xml:space="preserve"> – теми змістових модулів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sz w:val="28"/>
          <w:szCs w:val="28"/>
        </w:rPr>
        <w:t>Л - лекція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sz w:val="28"/>
          <w:szCs w:val="28"/>
        </w:rPr>
        <w:t>П – практичні заняття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sz w:val="28"/>
          <w:szCs w:val="28"/>
        </w:rPr>
        <w:t>С – самостійна робота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50842">
        <w:rPr>
          <w:rFonts w:ascii="Times New Roman" w:hAnsi="Times New Roman"/>
          <w:bCs/>
          <w:sz w:val="28"/>
          <w:szCs w:val="28"/>
        </w:rPr>
        <w:t xml:space="preserve">Здобувач освіти може </w:t>
      </w:r>
      <w:r w:rsidRPr="00150842">
        <w:rPr>
          <w:rFonts w:ascii="Times New Roman" w:hAnsi="Times New Roman"/>
          <w:b/>
          <w:bCs/>
          <w:i/>
          <w:sz w:val="28"/>
          <w:szCs w:val="28"/>
        </w:rPr>
        <w:t>підвищити оцінку</w:t>
      </w:r>
      <w:r w:rsidRPr="00150842">
        <w:rPr>
          <w:rFonts w:ascii="Times New Roman" w:hAnsi="Times New Roman"/>
          <w:bCs/>
          <w:sz w:val="28"/>
          <w:szCs w:val="28"/>
        </w:rPr>
        <w:t xml:space="preserve"> шляхом виконання</w:t>
      </w:r>
      <w:r w:rsidR="00475034">
        <w:rPr>
          <w:rFonts w:ascii="Times New Roman" w:hAnsi="Times New Roman"/>
          <w:bCs/>
          <w:sz w:val="28"/>
          <w:szCs w:val="28"/>
        </w:rPr>
        <w:t xml:space="preserve"> практичних завдань підвищеної складності</w:t>
      </w:r>
      <w:r w:rsidRPr="00150842">
        <w:rPr>
          <w:rFonts w:ascii="Times New Roman" w:hAnsi="Times New Roman"/>
          <w:bCs/>
          <w:sz w:val="28"/>
          <w:szCs w:val="28"/>
        </w:rPr>
        <w:t>.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sz w:val="28"/>
          <w:szCs w:val="28"/>
        </w:rPr>
        <w:t>Студент, який успішно виконав усі види роботи поточного контролю, має можливість набрати максимально</w:t>
      </w:r>
      <w:r w:rsidRPr="00150842">
        <w:rPr>
          <w:rFonts w:ascii="Times New Roman" w:hAnsi="Times New Roman"/>
          <w:b/>
          <w:sz w:val="28"/>
          <w:szCs w:val="28"/>
        </w:rPr>
        <w:t xml:space="preserve"> 1</w:t>
      </w:r>
      <w:r w:rsidR="00475034">
        <w:rPr>
          <w:rFonts w:ascii="Times New Roman" w:hAnsi="Times New Roman"/>
          <w:b/>
          <w:sz w:val="28"/>
          <w:szCs w:val="28"/>
        </w:rPr>
        <w:t>52</w:t>
      </w:r>
      <w:r w:rsidRPr="00150842">
        <w:rPr>
          <w:rFonts w:ascii="Times New Roman" w:hAnsi="Times New Roman"/>
          <w:b/>
          <w:sz w:val="28"/>
          <w:szCs w:val="28"/>
        </w:rPr>
        <w:t xml:space="preserve"> бал</w:t>
      </w:r>
      <w:r w:rsidR="00475034">
        <w:rPr>
          <w:rFonts w:ascii="Times New Roman" w:hAnsi="Times New Roman"/>
          <w:b/>
          <w:sz w:val="28"/>
          <w:szCs w:val="28"/>
        </w:rPr>
        <w:t>и</w:t>
      </w:r>
      <w:r w:rsidRPr="00150842">
        <w:rPr>
          <w:rFonts w:ascii="Times New Roman" w:hAnsi="Times New Roman"/>
          <w:sz w:val="28"/>
          <w:szCs w:val="28"/>
        </w:rPr>
        <w:t xml:space="preserve"> за період роботи до екзамену, що прирівнюється до 100 балів з урахуванням коефіцієнта (</w:t>
      </w:r>
      <w:r w:rsidRPr="00150842">
        <w:rPr>
          <w:rFonts w:ascii="Times New Roman" w:hAnsi="Times New Roman"/>
          <w:b/>
          <w:sz w:val="28"/>
          <w:szCs w:val="28"/>
        </w:rPr>
        <w:t>1,</w:t>
      </w:r>
      <w:r w:rsidR="00475034">
        <w:rPr>
          <w:rFonts w:ascii="Times New Roman" w:hAnsi="Times New Roman"/>
          <w:b/>
          <w:sz w:val="28"/>
          <w:szCs w:val="28"/>
        </w:rPr>
        <w:t>52</w:t>
      </w:r>
      <w:r w:rsidRPr="00150842">
        <w:rPr>
          <w:rFonts w:ascii="Times New Roman" w:hAnsi="Times New Roman"/>
          <w:b/>
          <w:sz w:val="28"/>
          <w:szCs w:val="28"/>
        </w:rPr>
        <w:t>).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50842">
        <w:rPr>
          <w:rFonts w:ascii="Times New Roman" w:hAnsi="Times New Roman"/>
          <w:b/>
          <w:sz w:val="28"/>
          <w:szCs w:val="28"/>
        </w:rPr>
        <w:t>Критерії оцінювання практичних завдань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b/>
          <w:sz w:val="28"/>
          <w:szCs w:val="28"/>
        </w:rPr>
        <w:t>Максимальний бал</w:t>
      </w:r>
      <w:r w:rsidRPr="00150842">
        <w:rPr>
          <w:rFonts w:ascii="Times New Roman" w:hAnsi="Times New Roman"/>
          <w:sz w:val="28"/>
          <w:szCs w:val="28"/>
        </w:rPr>
        <w:t xml:space="preserve"> отримує здобувач вищої освіти, який виконує завдання, зазначені у практичній роботі у повному обсязі, використовуючи рекомендовану літературу; виконані практичні завдання підтверджує </w:t>
      </w:r>
      <w:r w:rsidR="002167A8">
        <w:rPr>
          <w:rFonts w:ascii="Times New Roman" w:hAnsi="Times New Roman"/>
          <w:sz w:val="28"/>
          <w:szCs w:val="28"/>
        </w:rPr>
        <w:t>письмовим викладом</w:t>
      </w:r>
      <w:r w:rsidRPr="00150842">
        <w:rPr>
          <w:rFonts w:ascii="Times New Roman" w:hAnsi="Times New Roman"/>
          <w:sz w:val="28"/>
          <w:szCs w:val="28"/>
        </w:rPr>
        <w:t xml:space="preserve">. Виконує завдання, використовуючи творче мислення, отримані знання та власний </w:t>
      </w:r>
      <w:r w:rsidR="002167A8">
        <w:rPr>
          <w:rFonts w:ascii="Times New Roman" w:hAnsi="Times New Roman"/>
          <w:sz w:val="28"/>
          <w:szCs w:val="28"/>
        </w:rPr>
        <w:t>музични</w:t>
      </w:r>
      <w:r w:rsidRPr="00150842">
        <w:rPr>
          <w:rFonts w:ascii="Times New Roman" w:hAnsi="Times New Roman"/>
          <w:sz w:val="28"/>
          <w:szCs w:val="28"/>
        </w:rPr>
        <w:t>й досвід. Вміє робити висновки та аналізувати недоліки. Обов’язково є присутнім на практичному занятті.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b/>
          <w:sz w:val="28"/>
          <w:szCs w:val="28"/>
        </w:rPr>
        <w:t>Мінімальний бал</w:t>
      </w:r>
      <w:r w:rsidRPr="00150842">
        <w:rPr>
          <w:rFonts w:ascii="Times New Roman" w:hAnsi="Times New Roman"/>
          <w:sz w:val="28"/>
          <w:szCs w:val="28"/>
        </w:rPr>
        <w:t xml:space="preserve"> (1) – отримує здобувач вищої освіти, який виконує завдання, зазначені у практичній роботі частково або на вибір. 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sz w:val="28"/>
          <w:szCs w:val="28"/>
        </w:rPr>
        <w:t>Не отримує балів (0) здобувач освіти, який не відвідував практичні заняття, та не виконував завдання самостійної роботи.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50842">
        <w:rPr>
          <w:rFonts w:ascii="Times New Roman" w:hAnsi="Times New Roman"/>
          <w:b/>
          <w:sz w:val="28"/>
          <w:szCs w:val="28"/>
        </w:rPr>
        <w:t>Критерії оцінювання теоретичних знань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sz w:val="28"/>
          <w:szCs w:val="28"/>
        </w:rPr>
        <w:t xml:space="preserve">З основ теоретичних знань здобувач </w:t>
      </w:r>
      <w:r w:rsidR="00690839">
        <w:rPr>
          <w:rFonts w:ascii="Times New Roman" w:hAnsi="Times New Roman"/>
          <w:sz w:val="28"/>
          <w:szCs w:val="28"/>
        </w:rPr>
        <w:t>першого</w:t>
      </w:r>
      <w:r w:rsidRPr="00150842">
        <w:rPr>
          <w:rFonts w:ascii="Times New Roman" w:hAnsi="Times New Roman"/>
          <w:sz w:val="28"/>
          <w:szCs w:val="28"/>
        </w:rPr>
        <w:t xml:space="preserve"> рівня вищої освіти отримує  </w:t>
      </w:r>
      <w:r w:rsidRPr="00150842">
        <w:rPr>
          <w:rFonts w:ascii="Times New Roman" w:hAnsi="Times New Roman"/>
          <w:b/>
          <w:sz w:val="28"/>
          <w:szCs w:val="28"/>
        </w:rPr>
        <w:t>максимальний бал</w:t>
      </w:r>
      <w:r w:rsidRPr="00150842">
        <w:rPr>
          <w:rFonts w:ascii="Times New Roman" w:hAnsi="Times New Roman"/>
          <w:sz w:val="28"/>
          <w:szCs w:val="28"/>
        </w:rPr>
        <w:t xml:space="preserve">, якщо в повному обсязі володіє навчальним матеріалом та спеціальною термінологією, глибоко розкриває зміст теоретичних питань під час усних виступів та письмових відповідей.  Використовує обов’язкову та додаткову літературу. Правильно вирішує усі </w:t>
      </w:r>
      <w:r w:rsidR="00690839">
        <w:rPr>
          <w:rFonts w:ascii="Times New Roman" w:hAnsi="Times New Roman"/>
          <w:sz w:val="28"/>
          <w:szCs w:val="28"/>
        </w:rPr>
        <w:t xml:space="preserve">практичні </w:t>
      </w:r>
      <w:r w:rsidRPr="00150842">
        <w:rPr>
          <w:rFonts w:ascii="Times New Roman" w:hAnsi="Times New Roman"/>
          <w:sz w:val="28"/>
          <w:szCs w:val="28"/>
        </w:rPr>
        <w:t>завдання.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b/>
          <w:sz w:val="28"/>
          <w:szCs w:val="28"/>
        </w:rPr>
        <w:lastRenderedPageBreak/>
        <w:t>Мінімальний бал</w:t>
      </w:r>
      <w:r w:rsidRPr="00150842">
        <w:rPr>
          <w:rFonts w:ascii="Times New Roman" w:hAnsi="Times New Roman"/>
          <w:sz w:val="28"/>
          <w:szCs w:val="28"/>
        </w:rPr>
        <w:t xml:space="preserve"> отримує здобувач вищої освіти, який не в повному обсязі володіє навчальним матеріалом. Фрагментарно, поверхово викладає його під час усних виступів та письмових відповідей, недостатньо розкриває зміст теоретичних питань, допускаючи при цьому суттєві неточності, не користується спеціальною </w:t>
      </w:r>
      <w:r w:rsidR="00941DA0">
        <w:rPr>
          <w:rFonts w:ascii="Times New Roman" w:hAnsi="Times New Roman"/>
          <w:sz w:val="28"/>
          <w:szCs w:val="28"/>
        </w:rPr>
        <w:t>музич</w:t>
      </w:r>
      <w:r w:rsidRPr="00150842">
        <w:rPr>
          <w:rFonts w:ascii="Times New Roman" w:hAnsi="Times New Roman"/>
          <w:sz w:val="28"/>
          <w:szCs w:val="28"/>
        </w:rPr>
        <w:t xml:space="preserve">ною термінологією. Правильно вирішує меншість тестових завдань. 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sz w:val="28"/>
          <w:szCs w:val="28"/>
        </w:rPr>
        <w:t xml:space="preserve">Не отримує бали (0 б) здобувач, який  не володіє навчальним матеріалом та не в змозі його викласти, не розуміє змісту теоретичних питань та спеціальну термінологію. Не вирішив жодного </w:t>
      </w:r>
      <w:r w:rsidR="00941DA0">
        <w:rPr>
          <w:rFonts w:ascii="Times New Roman" w:hAnsi="Times New Roman"/>
          <w:sz w:val="28"/>
          <w:szCs w:val="28"/>
        </w:rPr>
        <w:t>практичного</w:t>
      </w:r>
      <w:r w:rsidRPr="00150842">
        <w:rPr>
          <w:rFonts w:ascii="Times New Roman" w:hAnsi="Times New Roman"/>
          <w:sz w:val="28"/>
          <w:szCs w:val="28"/>
        </w:rPr>
        <w:t xml:space="preserve"> завдання.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50842">
        <w:rPr>
          <w:rFonts w:ascii="Times New Roman" w:hAnsi="Times New Roman"/>
          <w:b/>
          <w:sz w:val="28"/>
          <w:szCs w:val="28"/>
        </w:rPr>
        <w:t>Критерії оцінювання самостійної роботи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b/>
          <w:sz w:val="28"/>
          <w:szCs w:val="28"/>
        </w:rPr>
        <w:t xml:space="preserve">Максимальний бал </w:t>
      </w:r>
      <w:r w:rsidRPr="00150842">
        <w:rPr>
          <w:rFonts w:ascii="Times New Roman" w:hAnsi="Times New Roman"/>
          <w:sz w:val="28"/>
          <w:szCs w:val="28"/>
        </w:rPr>
        <w:t xml:space="preserve"> отримує здобувач вищої освіти, який  засвоїв теоретичний матеріал, що винесений на самостійну роботу, застосовує для оформлення результатів самостійної роботи не тільки рекомендовану, а й додаткову літературу та творчий підхід; чітко володіє понятійним апаратом, методами </w:t>
      </w:r>
      <w:r w:rsidR="001454E4">
        <w:rPr>
          <w:rFonts w:ascii="Times New Roman" w:hAnsi="Times New Roman"/>
          <w:sz w:val="28"/>
          <w:szCs w:val="28"/>
        </w:rPr>
        <w:t>розв’язання гармонічних завдань</w:t>
      </w:r>
      <w:r w:rsidRPr="00150842">
        <w:rPr>
          <w:rFonts w:ascii="Times New Roman" w:hAnsi="Times New Roman"/>
          <w:sz w:val="28"/>
          <w:szCs w:val="28"/>
        </w:rPr>
        <w:t xml:space="preserve">; використовує </w:t>
      </w:r>
      <w:r w:rsidR="00C66059">
        <w:rPr>
          <w:rFonts w:ascii="Times New Roman" w:hAnsi="Times New Roman"/>
          <w:sz w:val="28"/>
          <w:szCs w:val="28"/>
        </w:rPr>
        <w:t>знання</w:t>
      </w:r>
      <w:r w:rsidRPr="00150842">
        <w:rPr>
          <w:rFonts w:ascii="Times New Roman" w:hAnsi="Times New Roman"/>
          <w:sz w:val="28"/>
          <w:szCs w:val="28"/>
        </w:rPr>
        <w:t xml:space="preserve"> для виконання конкретних практичних завдань, розв'язання ситуацій. Оформлення результатів самостійної роботи повинно бути логічним та послідовним, а головне самостійним.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b/>
          <w:sz w:val="28"/>
          <w:szCs w:val="28"/>
        </w:rPr>
        <w:t xml:space="preserve">Мінімальний бал </w:t>
      </w:r>
      <w:r w:rsidRPr="00150842">
        <w:rPr>
          <w:rFonts w:ascii="Times New Roman" w:hAnsi="Times New Roman"/>
          <w:sz w:val="28"/>
          <w:szCs w:val="28"/>
        </w:rPr>
        <w:t>отримує здобувач вищої освіти, який не повністю засвоїв тему для самостійного опрацювання, не досконало володіє основними поняттями та положеннями навчальної дисципліни, невпевнено орієнтується у першоджерелах та рекомендованій літературі, відсутній самостійний підхід до виконання завдань.</w:t>
      </w:r>
    </w:p>
    <w:p w:rsidR="00150842" w:rsidRPr="00150842" w:rsidRDefault="00150842" w:rsidP="00150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842">
        <w:rPr>
          <w:rFonts w:ascii="Times New Roman" w:hAnsi="Times New Roman"/>
          <w:b/>
          <w:sz w:val="28"/>
          <w:szCs w:val="28"/>
        </w:rPr>
        <w:t xml:space="preserve">Не отримує бали </w:t>
      </w:r>
      <w:r w:rsidRPr="00150842">
        <w:rPr>
          <w:rFonts w:ascii="Times New Roman" w:hAnsi="Times New Roman"/>
          <w:sz w:val="28"/>
          <w:szCs w:val="28"/>
        </w:rPr>
        <w:t>здобувач вищої освіти, який не опанував навчальний матеріал з відповідної теми для самостійного опрацювання, не знає основних понять і термінів, не орієнтується в першоджерелах та рекомендованій літературі, відсутнє знання методичного матеріалу.</w:t>
      </w:r>
    </w:p>
    <w:p w:rsidR="00150842" w:rsidRPr="00FE62A3" w:rsidRDefault="00150842" w:rsidP="00BE6A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50842" w:rsidRPr="00FE6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AB271A"/>
    <w:multiLevelType w:val="hybridMultilevel"/>
    <w:tmpl w:val="7A7A2ADE"/>
    <w:lvl w:ilvl="0" w:tplc="C04CBE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74"/>
    <w:rsid w:val="00094399"/>
    <w:rsid w:val="000A24B7"/>
    <w:rsid w:val="001454E4"/>
    <w:rsid w:val="00150842"/>
    <w:rsid w:val="001856D0"/>
    <w:rsid w:val="001857AB"/>
    <w:rsid w:val="001F2A32"/>
    <w:rsid w:val="002167A8"/>
    <w:rsid w:val="002D24DA"/>
    <w:rsid w:val="00312772"/>
    <w:rsid w:val="00356A0C"/>
    <w:rsid w:val="00415D74"/>
    <w:rsid w:val="004734A9"/>
    <w:rsid w:val="00475034"/>
    <w:rsid w:val="00503282"/>
    <w:rsid w:val="005B694B"/>
    <w:rsid w:val="005D4C9D"/>
    <w:rsid w:val="00690839"/>
    <w:rsid w:val="006C2ED8"/>
    <w:rsid w:val="0070378E"/>
    <w:rsid w:val="0075454F"/>
    <w:rsid w:val="008B09B4"/>
    <w:rsid w:val="008C1ABE"/>
    <w:rsid w:val="009242BF"/>
    <w:rsid w:val="00941DA0"/>
    <w:rsid w:val="009908B4"/>
    <w:rsid w:val="00A051EE"/>
    <w:rsid w:val="00A5752B"/>
    <w:rsid w:val="00A7291B"/>
    <w:rsid w:val="00A75436"/>
    <w:rsid w:val="00AE3052"/>
    <w:rsid w:val="00BE6A9E"/>
    <w:rsid w:val="00C66059"/>
    <w:rsid w:val="00C745A5"/>
    <w:rsid w:val="00C815C1"/>
    <w:rsid w:val="00C974BC"/>
    <w:rsid w:val="00D213A2"/>
    <w:rsid w:val="00D46B1C"/>
    <w:rsid w:val="00D667DD"/>
    <w:rsid w:val="00DB3C4D"/>
    <w:rsid w:val="00DF7A7F"/>
    <w:rsid w:val="00E90C7F"/>
    <w:rsid w:val="00EF3578"/>
    <w:rsid w:val="00F433C5"/>
    <w:rsid w:val="00FA5668"/>
    <w:rsid w:val="00FA6FD4"/>
    <w:rsid w:val="00FE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59F8"/>
  <w15:chartTrackingRefBased/>
  <w15:docId w15:val="{7AF5870B-CBCD-47DC-B4B8-7A78436C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D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5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E6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8289</Words>
  <Characters>4726</Characters>
  <Application>Microsoft Office Word</Application>
  <DocSecurity>0</DocSecurity>
  <Lines>39</Lines>
  <Paragraphs>25</Paragraphs>
  <ScaleCrop>false</ScaleCrop>
  <Company/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Vicky</cp:lastModifiedBy>
  <cp:revision>51</cp:revision>
  <dcterms:created xsi:type="dcterms:W3CDTF">2023-09-07T21:15:00Z</dcterms:created>
  <dcterms:modified xsi:type="dcterms:W3CDTF">2024-04-11T21:30:00Z</dcterms:modified>
</cp:coreProperties>
</file>