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C6DFB" w14:textId="77777777" w:rsidR="0045695B" w:rsidRPr="0000613E" w:rsidRDefault="004569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5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6"/>
        <w:gridCol w:w="7348"/>
      </w:tblGrid>
      <w:tr w:rsidR="0045695B" w:rsidRPr="0000613E" w14:paraId="41C46A64" w14:textId="77777777">
        <w:tc>
          <w:tcPr>
            <w:tcW w:w="2556" w:type="dxa"/>
          </w:tcPr>
          <w:p w14:paraId="5FC40322" w14:textId="77777777" w:rsidR="0045695B" w:rsidRPr="0000613E" w:rsidRDefault="0045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8" w:type="dxa"/>
          </w:tcPr>
          <w:p w14:paraId="7DB91E18" w14:textId="77777777" w:rsidR="0045695B" w:rsidRPr="0000613E" w:rsidRDefault="00456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4BEFC5E1" w14:textId="77777777">
        <w:tc>
          <w:tcPr>
            <w:tcW w:w="2556" w:type="dxa"/>
          </w:tcPr>
          <w:p w14:paraId="273258EB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3F82488" wp14:editId="419E6F9D">
                  <wp:extent cx="1476375" cy="84772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8" w:type="dxa"/>
          </w:tcPr>
          <w:p w14:paraId="5189FA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Силабус</w:t>
            </w:r>
            <w:proofErr w:type="spellEnd"/>
          </w:p>
          <w:p w14:paraId="3548A88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 дисципліни</w:t>
            </w:r>
          </w:p>
          <w:p w14:paraId="3F76AE78" w14:textId="34A90AF2" w:rsidR="0045695B" w:rsidRPr="0000613E" w:rsidRDefault="00AC6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Теоретична фонетика </w:t>
            </w:r>
            <w:r w:rsidR="00A55A42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 англійської мови</w:t>
            </w:r>
          </w:p>
          <w:p w14:paraId="4710007E" w14:textId="4A364009" w:rsidR="0045695B" w:rsidRPr="0000613E" w:rsidRDefault="001B0581" w:rsidP="009A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9A25A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</w:tr>
    </w:tbl>
    <w:p w14:paraId="488715FD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9A25A5" w:rsidRPr="0000613E" w14:paraId="19BBE66E" w14:textId="77777777">
        <w:tc>
          <w:tcPr>
            <w:tcW w:w="2660" w:type="dxa"/>
            <w:shd w:val="clear" w:color="auto" w:fill="auto"/>
          </w:tcPr>
          <w:p w14:paraId="01636F2B" w14:textId="1B86706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програма</w:t>
            </w:r>
          </w:p>
        </w:tc>
        <w:tc>
          <w:tcPr>
            <w:tcW w:w="7244" w:type="dxa"/>
            <w:shd w:val="clear" w:color="auto" w:fill="auto"/>
          </w:tcPr>
          <w:p w14:paraId="5EAC7972" w14:textId="013AE7EE" w:rsidR="009A25A5" w:rsidRPr="0000613E" w:rsidRDefault="009A25A5" w:rsidP="009A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hAnsi="Times New Roman" w:cs="Times New Roman"/>
                <w:sz w:val="24"/>
              </w:rPr>
              <w:t>«Філологія (германські мови та літератури (переклад включно), перша – англійська, друга – німецька)»</w:t>
            </w:r>
          </w:p>
        </w:tc>
      </w:tr>
      <w:tr w:rsidR="009A25A5" w:rsidRPr="0000613E" w14:paraId="1678D806" w14:textId="77777777">
        <w:tc>
          <w:tcPr>
            <w:tcW w:w="2660" w:type="dxa"/>
            <w:shd w:val="clear" w:color="auto" w:fill="auto"/>
          </w:tcPr>
          <w:p w14:paraId="5883CAFF" w14:textId="75219EF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7244" w:type="dxa"/>
            <w:shd w:val="clear" w:color="auto" w:fill="auto"/>
          </w:tcPr>
          <w:p w14:paraId="530F8BF3" w14:textId="0293CE7A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035 Філологія </w:t>
            </w:r>
          </w:p>
        </w:tc>
      </w:tr>
      <w:tr w:rsidR="009A25A5" w:rsidRPr="0000613E" w14:paraId="70DDE3C1" w14:textId="77777777">
        <w:tc>
          <w:tcPr>
            <w:tcW w:w="2660" w:type="dxa"/>
            <w:shd w:val="clear" w:color="auto" w:fill="auto"/>
          </w:tcPr>
          <w:p w14:paraId="6807974E" w14:textId="77777777" w:rsidR="009A25A5" w:rsidRPr="00204E04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 спеціальність</w:t>
            </w:r>
          </w:p>
          <w:p w14:paraId="06447583" w14:textId="77777777" w:rsidR="009A25A5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04237D" w14:textId="0B5CE4D4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Галузь знань</w:t>
            </w:r>
          </w:p>
        </w:tc>
        <w:tc>
          <w:tcPr>
            <w:tcW w:w="7244" w:type="dxa"/>
            <w:shd w:val="clear" w:color="auto" w:fill="auto"/>
          </w:tcPr>
          <w:p w14:paraId="33A1A9AF" w14:textId="77777777" w:rsidR="009A25A5" w:rsidRPr="00204E04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769E0" w14:textId="77777777" w:rsidR="009A25A5" w:rsidRPr="00204E04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hAnsi="Times New Roman" w:cs="Times New Roman"/>
                <w:sz w:val="24"/>
                <w:szCs w:val="24"/>
              </w:rPr>
              <w:t>035.041</w:t>
            </w:r>
            <w:r w:rsidRPr="00204E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204E04">
              <w:rPr>
                <w:rFonts w:ascii="Times New Roman" w:hAnsi="Times New Roman" w:cs="Times New Roman"/>
                <w:sz w:val="24"/>
                <w:szCs w:val="24"/>
              </w:rPr>
              <w:t>германські мови та літератури (переклад включно), перша – англійська</w:t>
            </w: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D24CEC" w14:textId="3DA5A545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Гуманітарні науки</w:t>
            </w:r>
          </w:p>
        </w:tc>
      </w:tr>
      <w:tr w:rsidR="009A25A5" w:rsidRPr="0000613E" w14:paraId="54A32B07" w14:textId="77777777">
        <w:tc>
          <w:tcPr>
            <w:tcW w:w="2660" w:type="dxa"/>
            <w:shd w:val="clear" w:color="auto" w:fill="auto"/>
          </w:tcPr>
          <w:p w14:paraId="0B776438" w14:textId="2F9E9E56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7244" w:type="dxa"/>
            <w:shd w:val="clear" w:color="auto" w:fill="auto"/>
          </w:tcPr>
          <w:p w14:paraId="7E4C6A9E" w14:textId="2271934A" w:rsidR="009A25A5" w:rsidRPr="0000613E" w:rsidRDefault="009A25A5" w:rsidP="009A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перший (бакалаврський) рівень вищої освіти</w:t>
            </w:r>
          </w:p>
        </w:tc>
      </w:tr>
    </w:tbl>
    <w:tbl>
      <w:tblPr>
        <w:tblStyle w:val="a7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45695B" w:rsidRPr="0000613E" w14:paraId="043A7054" w14:textId="77777777">
        <w:tc>
          <w:tcPr>
            <w:tcW w:w="2660" w:type="dxa"/>
          </w:tcPr>
          <w:p w14:paraId="033E2334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</w:p>
        </w:tc>
        <w:tc>
          <w:tcPr>
            <w:tcW w:w="7244" w:type="dxa"/>
          </w:tcPr>
          <w:p w14:paraId="01D93106" w14:textId="48A1FCA2" w:rsidR="0045695B" w:rsidRPr="0000613E" w:rsidRDefault="001B0581" w:rsidP="000947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  <w:r w:rsidR="000947F1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ДУБРОВА</w:t>
            </w:r>
          </w:p>
        </w:tc>
      </w:tr>
      <w:tr w:rsidR="0045695B" w:rsidRPr="0000613E" w14:paraId="5FAA63BF" w14:textId="77777777">
        <w:tc>
          <w:tcPr>
            <w:tcW w:w="2660" w:type="dxa"/>
          </w:tcPr>
          <w:p w14:paraId="50F3F305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Посилання на сайт</w:t>
            </w:r>
          </w:p>
        </w:tc>
        <w:tc>
          <w:tcPr>
            <w:tcW w:w="7244" w:type="dxa"/>
          </w:tcPr>
          <w:p w14:paraId="39BED4FB" w14:textId="79E4D0C4" w:rsidR="0045695B" w:rsidRPr="0000613E" w:rsidRDefault="00BA6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http://bdpu.org/faculties/ffsk/structure-ffsk/kaf-in-mov/composition-kaf-in-mov/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dubrova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68FD7CD2" w14:textId="77777777" w:rsidR="0045695B" w:rsidRPr="0000613E" w:rsidRDefault="004569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66995973" w14:textId="77777777">
        <w:tc>
          <w:tcPr>
            <w:tcW w:w="2660" w:type="dxa"/>
          </w:tcPr>
          <w:p w14:paraId="26C17FF6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Контактний телефон</w:t>
            </w:r>
          </w:p>
        </w:tc>
        <w:tc>
          <w:tcPr>
            <w:tcW w:w="7244" w:type="dxa"/>
          </w:tcPr>
          <w:p w14:paraId="6856D795" w14:textId="3AA7E7DE" w:rsidR="0045695B" w:rsidRPr="0000613E" w:rsidRDefault="00A55A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0663581018</w:t>
            </w:r>
          </w:p>
        </w:tc>
      </w:tr>
      <w:tr w:rsidR="0045695B" w:rsidRPr="0000613E" w14:paraId="322A550E" w14:textId="77777777">
        <w:tc>
          <w:tcPr>
            <w:tcW w:w="2660" w:type="dxa"/>
          </w:tcPr>
          <w:p w14:paraId="24098751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7244" w:type="dxa"/>
          </w:tcPr>
          <w:p w14:paraId="1C98EF8A" w14:textId="76C79397" w:rsidR="0045695B" w:rsidRPr="0000613E" w:rsidRDefault="00BA6E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o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ksadubrova</w:t>
              </w:r>
              <w:r w:rsidR="00A55A42" w:rsidRPr="002C3EB9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@gmail.com</w:t>
              </w:r>
            </w:hyperlink>
          </w:p>
        </w:tc>
      </w:tr>
      <w:tr w:rsidR="0045695B" w:rsidRPr="0000613E" w14:paraId="0AC1CA73" w14:textId="77777777">
        <w:tc>
          <w:tcPr>
            <w:tcW w:w="2660" w:type="dxa"/>
          </w:tcPr>
          <w:p w14:paraId="1D0DBE59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244" w:type="dxa"/>
          </w:tcPr>
          <w:p w14:paraId="334C2204" w14:textId="77777777" w:rsidR="0045695B" w:rsidRPr="0000613E" w:rsidRDefault="001B05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вівторок, 12.50-14.10, </w:t>
            </w: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ауд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. 5б203, корпус БДПУ 5</w:t>
            </w:r>
          </w:p>
        </w:tc>
      </w:tr>
    </w:tbl>
    <w:p w14:paraId="47804CD5" w14:textId="77777777" w:rsidR="0045695B" w:rsidRPr="0000613E" w:rsidRDefault="0045695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1063EB" w14:textId="77777777" w:rsidR="0045695B" w:rsidRPr="0000613E" w:rsidRDefault="001B058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Обсяг курсу на поточний навчальний рік:</w:t>
      </w:r>
    </w:p>
    <w:tbl>
      <w:tblPr>
        <w:tblStyle w:val="a8"/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656"/>
        <w:gridCol w:w="2126"/>
        <w:gridCol w:w="2410"/>
        <w:gridCol w:w="1843"/>
      </w:tblGrid>
      <w:tr w:rsidR="00DB3BA1" w:rsidRPr="0000613E" w14:paraId="0D6FEC26" w14:textId="77777777" w:rsidTr="00DB3BA1">
        <w:trPr>
          <w:trHeight w:val="397"/>
        </w:trPr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5EE5C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14:paraId="3D261DE8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 / годин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620D6" w14:textId="199A382A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Лекцїї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7A5628FE" w14:textId="08166E6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6F7EB3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5C7E8F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</w:p>
        </w:tc>
      </w:tr>
      <w:tr w:rsidR="00DB3BA1" w:rsidRPr="0000613E" w14:paraId="2430AAB5" w14:textId="77777777" w:rsidTr="00DB3BA1">
        <w:trPr>
          <w:trHeight w:val="397"/>
        </w:trPr>
        <w:tc>
          <w:tcPr>
            <w:tcW w:w="13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32A20" w14:textId="05D02C7D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 / 90</w:t>
            </w:r>
          </w:p>
          <w:p w14:paraId="6F33C991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D0BF1C" w14:textId="77777777" w:rsidR="00DB3BA1" w:rsidRDefault="00DB3B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EC7D0A" w14:textId="099E2326" w:rsidR="00DB3BA1" w:rsidRDefault="009A2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B3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- 16</w:t>
            </w:r>
          </w:p>
          <w:p w14:paraId="574616FB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0C8A581" w14:textId="7A83B2C1" w:rsidR="00DB3BA1" w:rsidRPr="0000613E" w:rsidRDefault="009A25A5" w:rsidP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B3BA1"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</w:t>
            </w:r>
            <w:r w:rsidR="00DB3BA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821A03" w14:textId="79DF8CA1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462C97E4" w14:textId="77777777" w:rsidR="00DB3BA1" w:rsidRPr="0000613E" w:rsidRDefault="00DB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CBE583" w14:textId="1BE4A118" w:rsidR="00DB3BA1" w:rsidRPr="0000613E" w:rsidRDefault="009A25A5" w:rsidP="00D44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B3BA1"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</w:t>
            </w:r>
            <w:r w:rsidR="00D44AF7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</w:tbl>
    <w:p w14:paraId="7A11AC9B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Семестр: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весняний</w:t>
      </w:r>
    </w:p>
    <w:p w14:paraId="1317A1C2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Мова навчання: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англійська</w:t>
      </w:r>
    </w:p>
    <w:p w14:paraId="0CA5553D" w14:textId="7E9200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Ключові слова: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англійська мова, </w:t>
      </w:r>
      <w:r w:rsidR="007F0AEF">
        <w:rPr>
          <w:rFonts w:ascii="Times New Roman" w:eastAsia="Times New Roman" w:hAnsi="Times New Roman" w:cs="Times New Roman"/>
          <w:sz w:val="24"/>
          <w:szCs w:val="24"/>
        </w:rPr>
        <w:t>фонетика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англійської мови, </w:t>
      </w:r>
      <w:r w:rsidR="007F0AEF">
        <w:rPr>
          <w:rFonts w:ascii="Times New Roman" w:eastAsia="Times New Roman" w:hAnsi="Times New Roman" w:cs="Times New Roman"/>
          <w:sz w:val="24"/>
          <w:szCs w:val="24"/>
        </w:rPr>
        <w:t>теоретична фонетика, стандарт вимови, стилі, варіанти вимови, лінгв</w:t>
      </w:r>
      <w:r w:rsidR="00D44AF7">
        <w:rPr>
          <w:rFonts w:ascii="Times New Roman" w:eastAsia="Times New Roman" w:hAnsi="Times New Roman" w:cs="Times New Roman"/>
          <w:sz w:val="24"/>
          <w:szCs w:val="24"/>
        </w:rPr>
        <w:t xml:space="preserve">істика, галузь науки, </w:t>
      </w:r>
      <w:proofErr w:type="spellStart"/>
      <w:r w:rsidR="00D44AF7">
        <w:rPr>
          <w:rFonts w:ascii="Times New Roman" w:eastAsia="Times New Roman" w:hAnsi="Times New Roman" w:cs="Times New Roman"/>
          <w:sz w:val="24"/>
          <w:szCs w:val="24"/>
        </w:rPr>
        <w:t>мовні</w:t>
      </w:r>
      <w:proofErr w:type="spellEnd"/>
      <w:r w:rsidR="00D44AF7">
        <w:rPr>
          <w:rFonts w:ascii="Times New Roman" w:eastAsia="Times New Roman" w:hAnsi="Times New Roman" w:cs="Times New Roman"/>
          <w:sz w:val="24"/>
          <w:szCs w:val="24"/>
        </w:rPr>
        <w:t xml:space="preserve"> явища, </w:t>
      </w:r>
      <w:proofErr w:type="spellStart"/>
      <w:r w:rsidR="00D44AF7" w:rsidRPr="00007BC4">
        <w:rPr>
          <w:rFonts w:ascii="Times New Roman" w:eastAsia="Times New Roman" w:hAnsi="Times New Roman" w:cs="Times New Roman"/>
          <w:sz w:val="24"/>
          <w:szCs w:val="24"/>
        </w:rPr>
        <w:t>міжрівневі</w:t>
      </w:r>
      <w:proofErr w:type="spellEnd"/>
      <w:r w:rsidR="00D44AF7" w:rsidRPr="00007BC4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="00D44AF7" w:rsidRPr="00007BC4">
        <w:rPr>
          <w:rFonts w:ascii="Times New Roman" w:eastAsia="Times New Roman" w:hAnsi="Times New Roman" w:cs="Times New Roman"/>
          <w:sz w:val="24"/>
          <w:szCs w:val="24"/>
        </w:rPr>
        <w:t>внутрішньосистемні</w:t>
      </w:r>
      <w:proofErr w:type="spellEnd"/>
      <w:r w:rsidR="00D44AF7" w:rsidRPr="00007BC4">
        <w:rPr>
          <w:rFonts w:ascii="Times New Roman" w:eastAsia="Times New Roman" w:hAnsi="Times New Roman" w:cs="Times New Roman"/>
          <w:sz w:val="24"/>
          <w:szCs w:val="24"/>
        </w:rPr>
        <w:t xml:space="preserve"> зв’язки.</w:t>
      </w:r>
      <w:r w:rsidR="007F0A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C3BCC2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Мета та завдання курсу:</w:t>
      </w:r>
    </w:p>
    <w:p w14:paraId="26FA2B6D" w14:textId="77777777" w:rsidR="00007BC4" w:rsidRPr="00007BC4" w:rsidRDefault="00007BC4" w:rsidP="00007BC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</w:t>
      </w:r>
      <w:r w:rsidRPr="00007BC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викладання навчальної дисципліни «Теоретична фонетика англійської мови»</w:t>
      </w:r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 – ознайомити з основними лінгвістичними явищами і поняттями англійської мови, а також найбільш важливими подіями в історії Великої Британії, що вплинули на еволюцію мови; закласти основи дисциплін, що є теоретичним базисом англійської мови; ознайомити студентів з традиційним і сучасним науковим підходом у галузі теоретичної фонетики і </w:t>
      </w:r>
      <w:proofErr w:type="spellStart"/>
      <w:r w:rsidRPr="00007BC4">
        <w:rPr>
          <w:rFonts w:ascii="Times New Roman" w:eastAsia="Times New Roman" w:hAnsi="Times New Roman" w:cs="Times New Roman"/>
          <w:sz w:val="24"/>
          <w:szCs w:val="24"/>
        </w:rPr>
        <w:t>фоностилістики</w:t>
      </w:r>
      <w:proofErr w:type="spellEnd"/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, а також із засобами утворення звуків мовлення, їх акустичними й фізіологічними властивостями; вивчити особливості її лексики, фонетики, граматики, функціонально-комунікативну й експресивно-семантичну диференціацію складу сучасної англійської мови; забезпечити розуміння усвідомленого вивчення теоретичних основ як базису для розвитку у студентів теоретико-гіпотетичного мислення та оволодіння іншомовною діяльністю; </w:t>
      </w:r>
      <w:r w:rsidRPr="00007B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формувати вміння аналізувати та інтерпретувати </w:t>
      </w:r>
      <w:proofErr w:type="spellStart"/>
      <w:r w:rsidRPr="00007BC4">
        <w:rPr>
          <w:rFonts w:ascii="Times New Roman" w:eastAsia="Times New Roman" w:hAnsi="Times New Roman" w:cs="Times New Roman"/>
          <w:sz w:val="24"/>
          <w:szCs w:val="24"/>
        </w:rPr>
        <w:t>мовні</w:t>
      </w:r>
      <w:proofErr w:type="spellEnd"/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 явища і факти, що, у свою чергу, сприятиме розвитку методичної компетенції студентів, їх наукової і професійної підготовки відповідно до державних та європейських стандартів, потреб суспільства. </w:t>
      </w:r>
      <w:r w:rsidRPr="00007BC4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660C0DF" w14:textId="77777777" w:rsidR="00007BC4" w:rsidRPr="00007BC4" w:rsidRDefault="00007BC4" w:rsidP="00007B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7BC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Основними завданнями</w:t>
      </w:r>
      <w:r w:rsidRPr="00007B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вивчення дисципліни «Теоретична фонетика англійської мови» є:</w:t>
      </w:r>
    </w:p>
    <w:p w14:paraId="28D427C5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дослідити базові категорії лінгвістики й основні поняття теоретичної  фонетики англійської мови;</w:t>
      </w:r>
    </w:p>
    <w:p w14:paraId="6E067499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охарактеризувати аспекти вимови англійських звуків, фонем та основні орфоепічні норми;</w:t>
      </w:r>
    </w:p>
    <w:p w14:paraId="08B40F17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опанувати норми вимови лондонського діалекту як ізольовано, так і у потоці мовленнєвої комунікації;</w:t>
      </w:r>
    </w:p>
    <w:p w14:paraId="7EB3A26B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проаналізувати територіальну відмінність просодичних норм англійської мови;</w:t>
      </w:r>
    </w:p>
    <w:p w14:paraId="4C6AE47F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вивчити деякі засоби ритмомелодики та навчитися правильно інтонаційно оформлювати речення залежно від функціональних стилів мовлення;</w:t>
      </w:r>
    </w:p>
    <w:p w14:paraId="3BCCBF44" w14:textId="77777777" w:rsidR="00007BC4" w:rsidRPr="00007BC4" w:rsidRDefault="00007BC4" w:rsidP="00007B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sz w:val="24"/>
          <w:szCs w:val="24"/>
        </w:rPr>
        <w:t>• набути з навичок транскрибування.</w:t>
      </w:r>
    </w:p>
    <w:p w14:paraId="38D27975" w14:textId="77777777" w:rsidR="00007BC4" w:rsidRPr="00007BC4" w:rsidRDefault="00007BC4" w:rsidP="00007BC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C4">
        <w:rPr>
          <w:rFonts w:ascii="Times New Roman" w:eastAsia="Times New Roman" w:hAnsi="Times New Roman" w:cs="Times New Roman"/>
          <w:b/>
          <w:sz w:val="24"/>
          <w:szCs w:val="24"/>
        </w:rPr>
        <w:t>Завданням лекцій</w:t>
      </w:r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 є ознайомлення студентів з дослідженнями в галузі теоретичної фонетики; виявлення предмета та об’єкта дисципліни, сучасних тенденцій та напрямів розвитку зазначеної дисципліни. Особлива увага звертається на розуміння структури та функціонування мови, її </w:t>
      </w:r>
      <w:proofErr w:type="spellStart"/>
      <w:r w:rsidRPr="00007BC4">
        <w:rPr>
          <w:rFonts w:ascii="Times New Roman" w:eastAsia="Times New Roman" w:hAnsi="Times New Roman" w:cs="Times New Roman"/>
          <w:sz w:val="24"/>
          <w:szCs w:val="24"/>
        </w:rPr>
        <w:t>міжрівневі</w:t>
      </w:r>
      <w:proofErr w:type="spellEnd"/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007BC4">
        <w:rPr>
          <w:rFonts w:ascii="Times New Roman" w:eastAsia="Times New Roman" w:hAnsi="Times New Roman" w:cs="Times New Roman"/>
          <w:sz w:val="24"/>
          <w:szCs w:val="24"/>
        </w:rPr>
        <w:t>внутрішньосистемні</w:t>
      </w:r>
      <w:proofErr w:type="spellEnd"/>
      <w:r w:rsidRPr="00007BC4">
        <w:rPr>
          <w:rFonts w:ascii="Times New Roman" w:eastAsia="Times New Roman" w:hAnsi="Times New Roman" w:cs="Times New Roman"/>
          <w:sz w:val="24"/>
          <w:szCs w:val="24"/>
        </w:rPr>
        <w:t xml:space="preserve"> зв’язки.</w:t>
      </w:r>
    </w:p>
    <w:p w14:paraId="293B654D" w14:textId="77777777" w:rsidR="00125E85" w:rsidRPr="0000613E" w:rsidRDefault="00125E85" w:rsidP="00125E85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340A05BC" w14:textId="77777777" w:rsidR="0000484C" w:rsidRPr="0000484C" w:rsidRDefault="0000484C" w:rsidP="0000484C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lang w:eastAsia="en-US"/>
        </w:rPr>
      </w:pPr>
      <w:r w:rsidRPr="0000484C">
        <w:rPr>
          <w:rFonts w:ascii="Times New Roman" w:hAnsi="Times New Roman" w:cs="Times New Roman"/>
          <w:b/>
          <w:sz w:val="24"/>
          <w:lang w:eastAsia="en-US"/>
        </w:rPr>
        <w:t>Компетентності та програмні результати навчання: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44"/>
        <w:gridCol w:w="7334"/>
      </w:tblGrid>
      <w:tr w:rsidR="0000484C" w14:paraId="4E559682" w14:textId="77777777" w:rsidTr="00587D10">
        <w:tc>
          <w:tcPr>
            <w:tcW w:w="2376" w:type="dxa"/>
          </w:tcPr>
          <w:p w14:paraId="7F8AD449" w14:textId="6B38D8C3" w:rsidR="0000484C" w:rsidRDefault="0000484C" w:rsidP="00587D10">
            <w:pPr>
              <w:jc w:val="both"/>
              <w:rPr>
                <w:b/>
                <w:sz w:val="24"/>
                <w:lang w:eastAsia="en-US"/>
              </w:rPr>
            </w:pPr>
            <w:proofErr w:type="spellStart"/>
            <w:r w:rsidRPr="00033C3E">
              <w:rPr>
                <w:i/>
                <w:iCs/>
                <w:sz w:val="24"/>
              </w:rPr>
              <w:t>Інтегральна</w:t>
            </w:r>
            <w:proofErr w:type="spellEnd"/>
            <w:r w:rsidRPr="00033C3E">
              <w:rPr>
                <w:i/>
                <w:iCs/>
                <w:sz w:val="24"/>
              </w:rPr>
              <w:t xml:space="preserve"> </w:t>
            </w:r>
            <w:proofErr w:type="spellStart"/>
            <w:r w:rsidRPr="00033C3E">
              <w:rPr>
                <w:i/>
                <w:iCs/>
                <w:sz w:val="24"/>
              </w:rPr>
              <w:t>компетентність</w:t>
            </w:r>
            <w:proofErr w:type="spellEnd"/>
            <w:r w:rsidRPr="00033C3E">
              <w:rPr>
                <w:i/>
                <w:iCs/>
                <w:sz w:val="24"/>
              </w:rPr>
              <w:t xml:space="preserve"> (ІК</w:t>
            </w:r>
            <w:r w:rsidR="00DA2278">
              <w:rPr>
                <w:i/>
                <w:iCs/>
                <w:sz w:val="24"/>
              </w:rPr>
              <w:t>)</w:t>
            </w:r>
          </w:p>
        </w:tc>
        <w:tc>
          <w:tcPr>
            <w:tcW w:w="7761" w:type="dxa"/>
          </w:tcPr>
          <w:p w14:paraId="0BFEF04E" w14:textId="77777777" w:rsidR="0000484C" w:rsidRPr="009F6F36" w:rsidRDefault="0000484C" w:rsidP="00587D10">
            <w:pPr>
              <w:jc w:val="both"/>
              <w:rPr>
                <w:sz w:val="24"/>
              </w:rPr>
            </w:pPr>
            <w:r w:rsidRPr="009F6F36">
              <w:rPr>
                <w:rStyle w:val="rvts0"/>
                <w:b/>
                <w:sz w:val="24"/>
                <w:shd w:val="clear" w:color="auto" w:fill="FFFFFF"/>
              </w:rPr>
              <w:t>ІК.</w:t>
            </w:r>
            <w:r w:rsidRPr="009F6F36">
              <w:rPr>
                <w:rStyle w:val="rvts0"/>
                <w:sz w:val="24"/>
                <w:shd w:val="clear" w:color="auto" w:fill="FFFFFF"/>
              </w:rPr>
              <w:t xml:space="preserve"> </w:t>
            </w:r>
            <w:proofErr w:type="spellStart"/>
            <w:r w:rsidRPr="009F6F36">
              <w:rPr>
                <w:sz w:val="24"/>
              </w:rPr>
              <w:t>Здатність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розв’язувати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складні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спеціалізовані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практичні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завдання</w:t>
            </w:r>
            <w:proofErr w:type="spellEnd"/>
            <w:r w:rsidRPr="009F6F36">
              <w:rPr>
                <w:sz w:val="24"/>
              </w:rPr>
              <w:t xml:space="preserve"> в </w:t>
            </w:r>
            <w:proofErr w:type="spellStart"/>
            <w:r w:rsidRPr="009F6F36">
              <w:rPr>
                <w:sz w:val="24"/>
              </w:rPr>
              <w:t>галузі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середньої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освіти</w:t>
            </w:r>
            <w:proofErr w:type="spellEnd"/>
            <w:r w:rsidRPr="009F6F36">
              <w:rPr>
                <w:sz w:val="24"/>
              </w:rPr>
              <w:t xml:space="preserve">, </w:t>
            </w:r>
            <w:proofErr w:type="spellStart"/>
            <w:r w:rsidRPr="009F6F36">
              <w:rPr>
                <w:sz w:val="24"/>
              </w:rPr>
              <w:t>що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передбачає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застосування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концептуальних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методів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освітніх</w:t>
            </w:r>
            <w:proofErr w:type="spellEnd"/>
            <w:r w:rsidRPr="009F6F36">
              <w:rPr>
                <w:sz w:val="24"/>
              </w:rPr>
              <w:t xml:space="preserve"> наук, </w:t>
            </w:r>
            <w:proofErr w:type="spellStart"/>
            <w:r w:rsidRPr="009F6F36">
              <w:rPr>
                <w:sz w:val="24"/>
              </w:rPr>
              <w:t>предметних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знань</w:t>
            </w:r>
            <w:proofErr w:type="spellEnd"/>
            <w:r w:rsidRPr="009F6F36">
              <w:rPr>
                <w:sz w:val="24"/>
              </w:rPr>
              <w:t xml:space="preserve">, </w:t>
            </w:r>
            <w:proofErr w:type="spellStart"/>
            <w:r w:rsidRPr="009F6F36">
              <w:rPr>
                <w:sz w:val="24"/>
              </w:rPr>
              <w:t>психології</w:t>
            </w:r>
            <w:proofErr w:type="spellEnd"/>
            <w:r w:rsidRPr="009F6F36">
              <w:rPr>
                <w:sz w:val="24"/>
              </w:rPr>
              <w:t xml:space="preserve">, </w:t>
            </w:r>
            <w:proofErr w:type="spellStart"/>
            <w:r w:rsidRPr="009F6F36">
              <w:rPr>
                <w:sz w:val="24"/>
              </w:rPr>
              <w:t>теорії</w:t>
            </w:r>
            <w:proofErr w:type="spellEnd"/>
            <w:r w:rsidRPr="009F6F36">
              <w:rPr>
                <w:sz w:val="24"/>
              </w:rPr>
              <w:t xml:space="preserve"> та методики </w:t>
            </w:r>
            <w:proofErr w:type="spellStart"/>
            <w:r w:rsidRPr="009F6F36">
              <w:rPr>
                <w:sz w:val="24"/>
              </w:rPr>
              <w:t>навчання</w:t>
            </w:r>
            <w:proofErr w:type="spellEnd"/>
            <w:r w:rsidRPr="009F6F36">
              <w:rPr>
                <w:sz w:val="24"/>
              </w:rPr>
              <w:t xml:space="preserve"> і </w:t>
            </w:r>
            <w:proofErr w:type="spellStart"/>
            <w:r w:rsidRPr="009F6F36">
              <w:rPr>
                <w:sz w:val="24"/>
              </w:rPr>
              <w:t>характеризується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комплексністю</w:t>
            </w:r>
            <w:proofErr w:type="spellEnd"/>
            <w:r w:rsidRPr="009F6F36">
              <w:rPr>
                <w:sz w:val="24"/>
              </w:rPr>
              <w:t xml:space="preserve"> та </w:t>
            </w:r>
            <w:proofErr w:type="spellStart"/>
            <w:r w:rsidRPr="009F6F36">
              <w:rPr>
                <w:sz w:val="24"/>
              </w:rPr>
              <w:t>невизначеністю</w:t>
            </w:r>
            <w:proofErr w:type="spellEnd"/>
            <w:r w:rsidRPr="009F6F36">
              <w:rPr>
                <w:sz w:val="24"/>
              </w:rPr>
              <w:t xml:space="preserve"> умов </w:t>
            </w:r>
            <w:proofErr w:type="spellStart"/>
            <w:r w:rsidRPr="009F6F36">
              <w:rPr>
                <w:sz w:val="24"/>
              </w:rPr>
              <w:t>організації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освітнього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процесу</w:t>
            </w:r>
            <w:proofErr w:type="spellEnd"/>
            <w:r w:rsidRPr="009F6F36">
              <w:rPr>
                <w:sz w:val="24"/>
              </w:rPr>
              <w:t xml:space="preserve"> в закладах </w:t>
            </w:r>
            <w:proofErr w:type="spellStart"/>
            <w:r w:rsidRPr="009F6F36">
              <w:rPr>
                <w:sz w:val="24"/>
              </w:rPr>
              <w:t>загальної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середньої</w:t>
            </w:r>
            <w:proofErr w:type="spellEnd"/>
            <w:r w:rsidRPr="009F6F36">
              <w:rPr>
                <w:sz w:val="24"/>
              </w:rPr>
              <w:t xml:space="preserve"> </w:t>
            </w:r>
            <w:proofErr w:type="spellStart"/>
            <w:r w:rsidRPr="009F6F36">
              <w:rPr>
                <w:sz w:val="24"/>
              </w:rPr>
              <w:t>освіти</w:t>
            </w:r>
            <w:proofErr w:type="spellEnd"/>
            <w:r w:rsidRPr="009F6F36">
              <w:rPr>
                <w:sz w:val="24"/>
              </w:rPr>
              <w:t>.</w:t>
            </w:r>
          </w:p>
        </w:tc>
      </w:tr>
      <w:tr w:rsidR="0000484C" w:rsidRPr="004E0DA5" w14:paraId="34427D1F" w14:textId="77777777" w:rsidTr="00587D10">
        <w:tc>
          <w:tcPr>
            <w:tcW w:w="2376" w:type="dxa"/>
          </w:tcPr>
          <w:p w14:paraId="447BDF94" w14:textId="77777777" w:rsidR="0000484C" w:rsidRDefault="0000484C" w:rsidP="00587D10">
            <w:pPr>
              <w:jc w:val="both"/>
              <w:rPr>
                <w:b/>
                <w:sz w:val="24"/>
                <w:lang w:eastAsia="en-US"/>
              </w:rPr>
            </w:pPr>
            <w:proofErr w:type="spellStart"/>
            <w:r w:rsidRPr="009766E1">
              <w:rPr>
                <w:i/>
                <w:iCs/>
                <w:sz w:val="24"/>
              </w:rPr>
              <w:t>Загальні</w:t>
            </w:r>
            <w:proofErr w:type="spellEnd"/>
            <w:r w:rsidRPr="009766E1">
              <w:rPr>
                <w:i/>
                <w:iCs/>
                <w:sz w:val="24"/>
              </w:rPr>
              <w:t xml:space="preserve"> </w:t>
            </w:r>
            <w:proofErr w:type="spellStart"/>
            <w:r w:rsidRPr="009766E1">
              <w:rPr>
                <w:i/>
                <w:iCs/>
                <w:sz w:val="24"/>
              </w:rPr>
              <w:t>компетентності</w:t>
            </w:r>
            <w:proofErr w:type="spellEnd"/>
            <w:r w:rsidRPr="009766E1">
              <w:rPr>
                <w:i/>
                <w:iCs/>
                <w:sz w:val="24"/>
              </w:rPr>
              <w:t xml:space="preserve"> (ЗК)</w:t>
            </w:r>
          </w:p>
        </w:tc>
        <w:tc>
          <w:tcPr>
            <w:tcW w:w="7761" w:type="dxa"/>
          </w:tcPr>
          <w:p w14:paraId="5F3D0F40" w14:textId="77777777" w:rsidR="0000484C" w:rsidRPr="009F6F36" w:rsidRDefault="0000484C" w:rsidP="00587D1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9F6F36">
              <w:rPr>
                <w:b/>
                <w:color w:val="000000"/>
              </w:rPr>
              <w:t xml:space="preserve">ЗК 6. </w:t>
            </w:r>
            <w:proofErr w:type="spellStart"/>
            <w:r w:rsidRPr="009F6F36">
              <w:rPr>
                <w:color w:val="000000"/>
              </w:rPr>
              <w:t>Здатність</w:t>
            </w:r>
            <w:proofErr w:type="spellEnd"/>
            <w:r w:rsidRPr="009F6F36">
              <w:rPr>
                <w:color w:val="000000"/>
              </w:rPr>
              <w:t xml:space="preserve"> </w:t>
            </w:r>
            <w:proofErr w:type="spellStart"/>
            <w:r w:rsidRPr="009F6F36">
              <w:rPr>
                <w:color w:val="000000"/>
              </w:rPr>
              <w:t>вчитися</w:t>
            </w:r>
            <w:proofErr w:type="spellEnd"/>
            <w:r w:rsidRPr="009F6F36">
              <w:rPr>
                <w:color w:val="000000"/>
              </w:rPr>
              <w:t xml:space="preserve"> і </w:t>
            </w:r>
            <w:proofErr w:type="spellStart"/>
            <w:r w:rsidRPr="009F6F36">
              <w:rPr>
                <w:color w:val="000000"/>
              </w:rPr>
              <w:t>оволодівати</w:t>
            </w:r>
            <w:proofErr w:type="spellEnd"/>
            <w:r w:rsidRPr="009F6F36">
              <w:rPr>
                <w:color w:val="000000"/>
              </w:rPr>
              <w:t xml:space="preserve"> </w:t>
            </w:r>
            <w:proofErr w:type="spellStart"/>
            <w:r w:rsidRPr="009F6F36">
              <w:rPr>
                <w:color w:val="000000"/>
              </w:rPr>
              <w:t>сучасними</w:t>
            </w:r>
            <w:proofErr w:type="spellEnd"/>
            <w:r w:rsidRPr="009F6F36">
              <w:rPr>
                <w:color w:val="000000"/>
              </w:rPr>
              <w:t xml:space="preserve"> </w:t>
            </w:r>
            <w:proofErr w:type="spellStart"/>
            <w:r w:rsidRPr="009F6F36">
              <w:rPr>
                <w:color w:val="000000"/>
              </w:rPr>
              <w:t>знаннями</w:t>
            </w:r>
            <w:proofErr w:type="spellEnd"/>
            <w:r w:rsidRPr="009F6F36">
              <w:rPr>
                <w:color w:val="000000"/>
              </w:rPr>
              <w:t xml:space="preserve">. </w:t>
            </w:r>
          </w:p>
          <w:p w14:paraId="447EE5F6" w14:textId="77777777" w:rsidR="0000484C" w:rsidRPr="009F6F36" w:rsidRDefault="0000484C" w:rsidP="00587D10">
            <w:pPr>
              <w:pStyle w:val="Default"/>
              <w:jc w:val="both"/>
              <w:rPr>
                <w:b/>
                <w:bCs/>
                <w:lang w:val="uk-UA"/>
              </w:rPr>
            </w:pPr>
            <w:r w:rsidRPr="009F6F36">
              <w:rPr>
                <w:b/>
                <w:bCs/>
                <w:lang w:val="uk-UA"/>
              </w:rPr>
              <w:t xml:space="preserve">ЗК 8. </w:t>
            </w:r>
            <w:r w:rsidRPr="009F6F36">
              <w:rPr>
                <w:rFonts w:eastAsia="Arial Unicode MS"/>
                <w:lang w:val="uk-UA" w:eastAsia="zh-CN"/>
              </w:rPr>
              <w:t xml:space="preserve">Здатність використовувати знання іноземної мови в освітній діяльності. </w:t>
            </w:r>
          </w:p>
          <w:p w14:paraId="5348F4CB" w14:textId="77777777" w:rsidR="0000484C" w:rsidRPr="009F6F36" w:rsidRDefault="0000484C" w:rsidP="00587D10">
            <w:pPr>
              <w:pStyle w:val="Default"/>
              <w:jc w:val="both"/>
              <w:rPr>
                <w:b/>
                <w:bCs/>
                <w:lang w:val="uk-UA"/>
              </w:rPr>
            </w:pPr>
            <w:r w:rsidRPr="009F6F36">
              <w:rPr>
                <w:b/>
                <w:bCs/>
                <w:lang w:val="uk-UA"/>
              </w:rPr>
              <w:t xml:space="preserve">ЗК 10. </w:t>
            </w:r>
            <w:r w:rsidRPr="009F6F36">
              <w:rPr>
                <w:lang w:val="uk-UA"/>
              </w:rPr>
              <w:t>Здатність застосовувати знання у практичних ситуаціях</w:t>
            </w:r>
            <w:r w:rsidRPr="009F6F36">
              <w:rPr>
                <w:b/>
                <w:bCs/>
                <w:lang w:val="uk-UA"/>
              </w:rPr>
              <w:t>.</w:t>
            </w:r>
          </w:p>
          <w:p w14:paraId="30E3F533" w14:textId="77777777" w:rsidR="0000484C" w:rsidRPr="009F6F36" w:rsidRDefault="0000484C" w:rsidP="00587D10">
            <w:pPr>
              <w:pStyle w:val="Default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r w:rsidRPr="009F6F36">
              <w:rPr>
                <w:b/>
                <w:lang w:val="uk-UA"/>
              </w:rPr>
              <w:t>ЗК 11</w:t>
            </w:r>
            <w:r w:rsidRPr="009F6F36">
              <w:rPr>
                <w:lang w:val="uk-UA"/>
              </w:rPr>
              <w:t>. Здатність орієнтуватися в інформаційному просторі, здійснювати пошук і критично оцінювати інформацію, оперувати нею в професійній діяльності.</w:t>
            </w:r>
          </w:p>
        </w:tc>
      </w:tr>
      <w:tr w:rsidR="0000484C" w:rsidRPr="004E0DA5" w14:paraId="207D35CC" w14:textId="77777777" w:rsidTr="00587D10">
        <w:tc>
          <w:tcPr>
            <w:tcW w:w="2376" w:type="dxa"/>
          </w:tcPr>
          <w:p w14:paraId="75C6CEB2" w14:textId="77777777" w:rsidR="0000484C" w:rsidRDefault="0000484C" w:rsidP="00587D10">
            <w:pPr>
              <w:jc w:val="both"/>
              <w:rPr>
                <w:i/>
                <w:iCs/>
                <w:sz w:val="24"/>
                <w:lang w:val="uk-UA"/>
              </w:rPr>
            </w:pPr>
            <w:r>
              <w:rPr>
                <w:i/>
                <w:iCs/>
                <w:sz w:val="24"/>
                <w:lang w:val="uk-UA"/>
              </w:rPr>
              <w:t>Спеціальні (фахові) компетентності</w:t>
            </w:r>
          </w:p>
          <w:p w14:paraId="66F48AF5" w14:textId="77777777" w:rsidR="0000484C" w:rsidRPr="00EC0945" w:rsidRDefault="0000484C" w:rsidP="00587D10">
            <w:pPr>
              <w:jc w:val="both"/>
              <w:rPr>
                <w:i/>
                <w:iCs/>
                <w:sz w:val="24"/>
                <w:lang w:val="uk-UA"/>
              </w:rPr>
            </w:pPr>
            <w:r>
              <w:rPr>
                <w:i/>
                <w:iCs/>
                <w:sz w:val="24"/>
                <w:lang w:val="uk-UA"/>
              </w:rPr>
              <w:t>(СК)</w:t>
            </w:r>
          </w:p>
        </w:tc>
        <w:tc>
          <w:tcPr>
            <w:tcW w:w="7761" w:type="dxa"/>
          </w:tcPr>
          <w:p w14:paraId="4E83C26D" w14:textId="77777777" w:rsidR="0000484C" w:rsidRPr="00EC0945" w:rsidRDefault="0000484C" w:rsidP="00587D10">
            <w:pPr>
              <w:pStyle w:val="Default"/>
              <w:jc w:val="both"/>
              <w:rPr>
                <w:lang w:val="uk-UA"/>
              </w:rPr>
            </w:pPr>
            <w:r w:rsidRPr="00EC0945">
              <w:rPr>
                <w:b/>
                <w:bCs/>
                <w:lang w:val="uk-UA"/>
              </w:rPr>
              <w:t>СК 1</w:t>
            </w:r>
            <w:r w:rsidRPr="00EC0945">
              <w:rPr>
                <w:lang w:val="uk-UA"/>
              </w:rPr>
              <w:t>. Здатність використовувати в професійній діяльності знання про мову як особливу знакову систему, її природу, функції, рівні.</w:t>
            </w:r>
          </w:p>
          <w:p w14:paraId="2FC6BF3E" w14:textId="77777777" w:rsidR="0000484C" w:rsidRPr="00EC0945" w:rsidRDefault="0000484C" w:rsidP="00587D10">
            <w:pPr>
              <w:pStyle w:val="Default"/>
              <w:jc w:val="both"/>
              <w:rPr>
                <w:lang w:val="uk-UA"/>
              </w:rPr>
            </w:pPr>
            <w:r w:rsidRPr="00EC0945">
              <w:rPr>
                <w:b/>
                <w:bCs/>
                <w:lang w:val="uk-UA"/>
              </w:rPr>
              <w:t xml:space="preserve">СК 2. </w:t>
            </w:r>
            <w:r w:rsidRPr="00EC0945">
              <w:rPr>
                <w:lang w:val="uk-UA"/>
              </w:rPr>
              <w:t xml:space="preserve">Здатність дотримуватися сучасних </w:t>
            </w:r>
            <w:proofErr w:type="spellStart"/>
            <w:r w:rsidRPr="00EC0945">
              <w:rPr>
                <w:lang w:val="uk-UA"/>
              </w:rPr>
              <w:t>мовних</w:t>
            </w:r>
            <w:proofErr w:type="spellEnd"/>
            <w:r w:rsidRPr="00EC0945">
              <w:rPr>
                <w:lang w:val="uk-UA"/>
              </w:rPr>
              <w:t xml:space="preserve"> норм з англійської та української мов, володіти англійської мовою, використовувати різні форми й види комунікації в освітній діяльності, обирати </w:t>
            </w:r>
            <w:proofErr w:type="spellStart"/>
            <w:r w:rsidRPr="00EC0945">
              <w:rPr>
                <w:lang w:val="uk-UA"/>
              </w:rPr>
              <w:t>мовні</w:t>
            </w:r>
            <w:proofErr w:type="spellEnd"/>
            <w:r w:rsidRPr="00EC0945">
              <w:rPr>
                <w:lang w:val="uk-UA"/>
              </w:rPr>
              <w:t xml:space="preserve"> засоби відповідно до стилю й типу тексту. </w:t>
            </w:r>
          </w:p>
          <w:p w14:paraId="76A379B9" w14:textId="77777777" w:rsidR="0000484C" w:rsidRDefault="0000484C" w:rsidP="00587D10">
            <w:pPr>
              <w:pStyle w:val="Default"/>
              <w:jc w:val="both"/>
              <w:rPr>
                <w:lang w:val="uk-UA"/>
              </w:rPr>
            </w:pPr>
            <w:r w:rsidRPr="00EC0945">
              <w:rPr>
                <w:b/>
                <w:bCs/>
                <w:lang w:val="uk-UA"/>
              </w:rPr>
              <w:t xml:space="preserve">СК 6. </w:t>
            </w:r>
            <w:r w:rsidRPr="00EC0945">
              <w:rPr>
                <w:lang w:val="uk-UA"/>
              </w:rPr>
              <w:t xml:space="preserve">Здатність використовувати досягнення сучасної науки в галузі теорії та історії англійської мови, теорії та історії літератури в практиці навчання у закладі загальної середньої освіти. </w:t>
            </w:r>
          </w:p>
          <w:p w14:paraId="7881A3FE" w14:textId="77777777" w:rsidR="0000484C" w:rsidRPr="00EC0945" w:rsidRDefault="0000484C" w:rsidP="00587D10">
            <w:pPr>
              <w:jc w:val="both"/>
              <w:rPr>
                <w:sz w:val="24"/>
                <w:lang w:val="uk-UA"/>
              </w:rPr>
            </w:pPr>
            <w:r w:rsidRPr="00EC0945">
              <w:rPr>
                <w:b/>
                <w:sz w:val="24"/>
                <w:lang w:val="uk-UA"/>
              </w:rPr>
              <w:t>СК 15.</w:t>
            </w:r>
            <w:r w:rsidRPr="00EC0945">
              <w:rPr>
                <w:sz w:val="24"/>
                <w:lang w:val="uk-UA"/>
              </w:rPr>
              <w:t xml:space="preserve"> Здатність орієнтуватися в інформаційному просторі, здійснювати пошук і критично оцінювати інформацію, оперувати нею в професійній діяльності.</w:t>
            </w:r>
          </w:p>
        </w:tc>
      </w:tr>
      <w:tr w:rsidR="0000484C" w:rsidRPr="004E0DA5" w14:paraId="4A28B574" w14:textId="77777777" w:rsidTr="00587D10">
        <w:tc>
          <w:tcPr>
            <w:tcW w:w="2376" w:type="dxa"/>
          </w:tcPr>
          <w:p w14:paraId="7E858396" w14:textId="77777777" w:rsidR="0000484C" w:rsidRPr="001818AF" w:rsidRDefault="0000484C" w:rsidP="00587D10">
            <w:pPr>
              <w:jc w:val="both"/>
              <w:rPr>
                <w:i/>
                <w:iCs/>
                <w:sz w:val="24"/>
                <w:lang w:val="uk-UA"/>
              </w:rPr>
            </w:pPr>
            <w:r w:rsidRPr="001818AF">
              <w:rPr>
                <w:i/>
                <w:sz w:val="24"/>
                <w:lang w:val="uk-UA"/>
              </w:rPr>
              <w:lastRenderedPageBreak/>
              <w:t>Програмні результати навчання (ПР)</w:t>
            </w:r>
          </w:p>
        </w:tc>
        <w:tc>
          <w:tcPr>
            <w:tcW w:w="7761" w:type="dxa"/>
          </w:tcPr>
          <w:p w14:paraId="6315FF56" w14:textId="77777777" w:rsidR="0000484C" w:rsidRPr="001818AF" w:rsidRDefault="0000484C" w:rsidP="00587D10">
            <w:pPr>
              <w:pStyle w:val="Default"/>
              <w:jc w:val="both"/>
              <w:rPr>
                <w:lang w:val="ru-RU"/>
              </w:rPr>
            </w:pPr>
            <w:r w:rsidRPr="001818AF">
              <w:rPr>
                <w:b/>
                <w:bCs/>
                <w:lang w:val="uk-UA"/>
              </w:rPr>
              <w:t xml:space="preserve">ПРН 1. </w:t>
            </w:r>
            <w:r w:rsidRPr="001818AF">
              <w:rPr>
                <w:iCs/>
                <w:lang w:val="uk-UA"/>
              </w:rPr>
              <w:t xml:space="preserve">Уміти оперувати </w:t>
            </w:r>
            <w:r w:rsidRPr="001818AF">
              <w:rPr>
                <w:lang w:val="uk-UA"/>
              </w:rPr>
              <w:t xml:space="preserve">базовими категоріями та поняттями спеціальності. </w:t>
            </w:r>
          </w:p>
          <w:p w14:paraId="5DF16B2B" w14:textId="77777777" w:rsidR="0000484C" w:rsidRPr="001818AF" w:rsidRDefault="0000484C" w:rsidP="00587D10">
            <w:pPr>
              <w:pStyle w:val="Style79"/>
              <w:spacing w:line="240" w:lineRule="auto"/>
              <w:ind w:left="-32"/>
              <w:jc w:val="both"/>
              <w:rPr>
                <w:lang w:val="uk-UA"/>
              </w:rPr>
            </w:pPr>
            <w:r w:rsidRPr="001818AF">
              <w:rPr>
                <w:b/>
                <w:bCs/>
              </w:rPr>
              <w:t xml:space="preserve">ПРН </w:t>
            </w:r>
            <w:r w:rsidRPr="001818AF">
              <w:rPr>
                <w:b/>
                <w:bCs/>
                <w:lang w:val="uk-UA"/>
              </w:rPr>
              <w:t>2</w:t>
            </w:r>
            <w:r w:rsidRPr="001818AF">
              <w:rPr>
                <w:b/>
                <w:bCs/>
              </w:rPr>
              <w:t>.</w:t>
            </w:r>
            <w:r w:rsidRPr="001818AF">
              <w:t xml:space="preserve"> </w:t>
            </w:r>
            <w:r w:rsidRPr="001818AF">
              <w:rPr>
                <w:lang w:val="uk-UA"/>
              </w:rPr>
              <w:t>Знати норми літературної мови та вміти їх застосовувати у практичній діяльності.</w:t>
            </w:r>
          </w:p>
          <w:p w14:paraId="11A9442A" w14:textId="77777777" w:rsidR="0000484C" w:rsidRPr="001818AF" w:rsidRDefault="0000484C" w:rsidP="00587D10">
            <w:pPr>
              <w:pStyle w:val="Style79"/>
              <w:spacing w:line="240" w:lineRule="auto"/>
              <w:ind w:left="-32"/>
              <w:jc w:val="both"/>
              <w:rPr>
                <w:lang w:val="uk-UA"/>
              </w:rPr>
            </w:pPr>
            <w:r w:rsidRPr="001818AF">
              <w:rPr>
                <w:b/>
                <w:bCs/>
                <w:lang w:val="uk-UA"/>
              </w:rPr>
              <w:t>ПРН 4.</w:t>
            </w:r>
            <w:r w:rsidRPr="001818AF">
              <w:rPr>
                <w:lang w:val="uk-UA"/>
              </w:rPr>
              <w:t xml:space="preserve"> Аналізувати </w:t>
            </w:r>
            <w:proofErr w:type="spellStart"/>
            <w:r w:rsidRPr="001818AF">
              <w:rPr>
                <w:lang w:val="uk-UA"/>
              </w:rPr>
              <w:t>мовні</w:t>
            </w:r>
            <w:proofErr w:type="spellEnd"/>
            <w:r w:rsidRPr="001818AF">
              <w:rPr>
                <w:lang w:val="uk-UA"/>
              </w:rPr>
              <w:t xml:space="preserve"> одиниці, визначати їхню взаємодію та характеризувати </w:t>
            </w:r>
            <w:proofErr w:type="spellStart"/>
            <w:r w:rsidRPr="001818AF">
              <w:rPr>
                <w:lang w:val="uk-UA"/>
              </w:rPr>
              <w:t>мовні</w:t>
            </w:r>
            <w:proofErr w:type="spellEnd"/>
            <w:r w:rsidRPr="001818AF">
              <w:rPr>
                <w:lang w:val="uk-UA"/>
              </w:rPr>
              <w:t xml:space="preserve"> явища і процеси, що їх зумовлюють.</w:t>
            </w:r>
          </w:p>
          <w:p w14:paraId="25A8B62F" w14:textId="77777777" w:rsidR="0000484C" w:rsidRPr="001818AF" w:rsidRDefault="0000484C" w:rsidP="00587D10">
            <w:pPr>
              <w:pStyle w:val="Default"/>
              <w:jc w:val="both"/>
              <w:rPr>
                <w:lang w:val="uk-UA"/>
              </w:rPr>
            </w:pPr>
            <w:r w:rsidRPr="001818AF">
              <w:rPr>
                <w:b/>
                <w:bCs/>
                <w:lang w:val="uk-UA"/>
              </w:rPr>
              <w:t xml:space="preserve">ПРН 5. </w:t>
            </w:r>
            <w:r w:rsidRPr="001818AF">
              <w:rPr>
                <w:iCs/>
                <w:lang w:val="uk-UA"/>
              </w:rPr>
              <w:t xml:space="preserve">Володіти </w:t>
            </w:r>
            <w:r w:rsidRPr="001818AF">
              <w:rPr>
                <w:lang w:val="uk-UA"/>
              </w:rPr>
              <w:t xml:space="preserve">комунікативною компетентністю з української та англійської мов (лінгвістичний, соціокультурний, прагматичний компоненти відповідно до загальноєвропейських рекомендацій із </w:t>
            </w:r>
            <w:proofErr w:type="spellStart"/>
            <w:r w:rsidRPr="001818AF">
              <w:rPr>
                <w:lang w:val="uk-UA"/>
              </w:rPr>
              <w:t>мовної</w:t>
            </w:r>
            <w:proofErr w:type="spellEnd"/>
            <w:r w:rsidRPr="001818AF">
              <w:rPr>
                <w:lang w:val="uk-UA"/>
              </w:rPr>
              <w:t xml:space="preserve"> освіти), бути здатним удосконалювати й підвищувати власний </w:t>
            </w:r>
            <w:proofErr w:type="spellStart"/>
            <w:r w:rsidRPr="001818AF">
              <w:rPr>
                <w:lang w:val="uk-UA"/>
              </w:rPr>
              <w:t>компетентнісний</w:t>
            </w:r>
            <w:proofErr w:type="spellEnd"/>
            <w:r w:rsidRPr="001818AF">
              <w:rPr>
                <w:lang w:val="uk-UA"/>
              </w:rPr>
              <w:t xml:space="preserve"> рівень у вітчизняному та міжнародному контексті.</w:t>
            </w:r>
          </w:p>
          <w:p w14:paraId="5461E205" w14:textId="77777777" w:rsidR="0000484C" w:rsidRPr="001818AF" w:rsidRDefault="0000484C" w:rsidP="00587D10">
            <w:pPr>
              <w:pStyle w:val="11"/>
              <w:jc w:val="both"/>
              <w:rPr>
                <w:shd w:val="clear" w:color="auto" w:fill="FFFFFF"/>
                <w:lang w:val="uk-UA" w:eastAsia="uk-UA"/>
              </w:rPr>
            </w:pPr>
            <w:r w:rsidRPr="001818AF">
              <w:rPr>
                <w:b/>
                <w:sz w:val="24"/>
                <w:szCs w:val="24"/>
                <w:shd w:val="clear" w:color="auto" w:fill="FFFFFF"/>
                <w:lang w:val="uk-UA"/>
              </w:rPr>
              <w:t>ПРН 16.</w:t>
            </w:r>
            <w:r w:rsidRPr="001818AF">
              <w:rPr>
                <w:sz w:val="24"/>
                <w:szCs w:val="24"/>
                <w:shd w:val="clear" w:color="auto" w:fill="FFFFFF"/>
                <w:lang w:val="uk-UA"/>
              </w:rPr>
              <w:t xml:space="preserve"> В</w:t>
            </w:r>
            <w:r w:rsidRPr="001818AF">
              <w:rPr>
                <w:rStyle w:val="FontStyle156"/>
                <w:sz w:val="24"/>
                <w:szCs w:val="24"/>
                <w:shd w:val="clear" w:color="auto" w:fill="FFFFFF"/>
                <w:lang w:val="uk-UA" w:eastAsia="uk-UA"/>
              </w:rPr>
              <w:t>читися впродовж життя</w:t>
            </w:r>
            <w:r w:rsidRPr="001818AF">
              <w:rPr>
                <w:rStyle w:val="FontStyle156"/>
                <w:sz w:val="24"/>
                <w:szCs w:val="24"/>
                <w:shd w:val="clear" w:color="auto" w:fill="FFFFFF"/>
                <w:lang w:val="uk-UA"/>
              </w:rPr>
              <w:t xml:space="preserve"> і вдосконалювати </w:t>
            </w:r>
            <w:r w:rsidRPr="001818AF">
              <w:rPr>
                <w:sz w:val="24"/>
                <w:szCs w:val="24"/>
                <w:shd w:val="clear" w:color="auto" w:fill="FFFFFF"/>
                <w:lang w:val="uk-UA" w:eastAsia="uk-UA"/>
              </w:rPr>
              <w:t>набуту під час навчання кваліфікацію з високим рівнем автономності.</w:t>
            </w:r>
          </w:p>
        </w:tc>
      </w:tr>
    </w:tbl>
    <w:p w14:paraId="16C6029A" w14:textId="77777777" w:rsidR="0000484C" w:rsidRPr="009F6F36" w:rsidRDefault="0000484C" w:rsidP="0000484C">
      <w:pPr>
        <w:ind w:firstLine="709"/>
        <w:jc w:val="both"/>
        <w:rPr>
          <w:b/>
          <w:sz w:val="24"/>
          <w:lang w:eastAsia="en-US"/>
        </w:rPr>
      </w:pPr>
    </w:p>
    <w:p w14:paraId="4B7DDEC7" w14:textId="77777777" w:rsidR="00125E85" w:rsidRPr="0000613E" w:rsidRDefault="00125E85" w:rsidP="00912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F667E" w14:textId="274E78C0" w:rsidR="00676717" w:rsidRPr="0000613E" w:rsidRDefault="00676717" w:rsidP="00912A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Зміст курсу:</w:t>
      </w:r>
    </w:p>
    <w:p w14:paraId="1F48C0D6" w14:textId="77777777" w:rsidR="00676717" w:rsidRPr="0000613E" w:rsidRDefault="00676717" w:rsidP="00676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ACF036" w14:textId="77777777" w:rsidR="00690F35" w:rsidRPr="00690F35" w:rsidRDefault="00690F35" w:rsidP="00690F35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690F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Phonetics as a branch of linguistics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Aspects and units of phonetics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Branches of phonetics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7A8842A5" w14:textId="61C0856B" w:rsidR="00690F35" w:rsidRPr="00690F35" w:rsidRDefault="00690F35" w:rsidP="00690F35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690F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Methods of phonetic analysis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41DD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Regional and stylistic varieties of English pronunciation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 xml:space="preserve">Classification of pronunciation variants in English. British and </w:t>
      </w:r>
      <w:r w:rsidRPr="00690F35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US"/>
        </w:rPr>
        <w:t>American pronunciation models</w:t>
      </w:r>
      <w:r w:rsidRPr="00690F3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.</w:t>
      </w:r>
      <w:r w:rsidR="00641DDE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Types and styles of pronunciation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en-US"/>
        </w:rPr>
        <w:t>Spoken and Written language</w:t>
      </w:r>
      <w:r w:rsidRPr="00690F35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>.</w:t>
      </w:r>
    </w:p>
    <w:p w14:paraId="1E94301F" w14:textId="77777777" w:rsidR="00690F35" w:rsidRPr="00690F35" w:rsidRDefault="00690F35" w:rsidP="00690F35">
      <w:pPr>
        <w:widowControl w:val="0"/>
        <w:shd w:val="clear" w:color="auto" w:fill="FFFFFF"/>
        <w:tabs>
          <w:tab w:val="left" w:pos="9921"/>
        </w:tabs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3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/>
        </w:rPr>
        <w:t>Classification of English speech sounds</w:t>
      </w:r>
      <w:r w:rsidRPr="00690F35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: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rticulatory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lassification of English consonants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rticulatory classification of English vowels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FEA0D1" w14:textId="77777777" w:rsidR="00690F35" w:rsidRPr="00690F35" w:rsidRDefault="00690F35" w:rsidP="00690F35">
      <w:pPr>
        <w:widowControl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4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Phoneme as a unit of language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Definition of the phoneme and its functions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Types of allophones and main features of the phoneme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Methods of the phonemic analysis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Main phonological schools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system of consonant phonemes. Problem of affricates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system of vowel phonemes. Problems of diphthongs and vowel length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39E0728" w14:textId="77777777" w:rsidR="00690F35" w:rsidRPr="00690F35" w:rsidRDefault="00690F35" w:rsidP="00690F35">
      <w:pPr>
        <w:widowControl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system of consonant phonemes. Problem of affricates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system of vowel phonemes. Problems of diphthongs and vowel length</w:t>
      </w:r>
      <w:r w:rsidRPr="00690F3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92F6B13" w14:textId="77777777" w:rsidR="00690F35" w:rsidRPr="00690F35" w:rsidRDefault="00690F35" w:rsidP="00690F35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690F3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Alternations and modifications of speech sounds in English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The notion of alternation and its types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Contextual alternations in English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Modifications of sounds in English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690F3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B2B9EC7" w14:textId="77777777" w:rsidR="00690F35" w:rsidRPr="00690F35" w:rsidRDefault="00690F35" w:rsidP="00690F35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7.</w:t>
      </w:r>
      <w:r w:rsidRPr="00690F35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The syllabic structure in English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Theories on syllable formation and division.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The structure and functions of syllables in English. Theories on syllable formation and division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C413A07" w14:textId="77777777" w:rsidR="00690F35" w:rsidRPr="00690F35" w:rsidRDefault="00690F35" w:rsidP="00690F35">
      <w:pPr>
        <w:widowControl w:val="0"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90F35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690F3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Word stress in English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Nature of word stress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Place of word stress in English. Degrees of stress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Intonation: definition, approaches, functions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Components of intonation and the structure of English tone-group</w:t>
      </w:r>
      <w:r w:rsidRPr="00690F3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The phonological aspect of intonation</w:t>
      </w:r>
      <w:r w:rsidRPr="00690F3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</w:t>
      </w:r>
    </w:p>
    <w:p w14:paraId="2F0051F1" w14:textId="77777777" w:rsidR="005C74E3" w:rsidRDefault="005C74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D8AE3A" w14:textId="77777777" w:rsidR="00641DDE" w:rsidRPr="00641DDE" w:rsidRDefault="00641DDE" w:rsidP="00641DDE">
      <w:pPr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Методи навчання</w:t>
      </w:r>
    </w:p>
    <w:p w14:paraId="09A0C928" w14:textId="77777777" w:rsidR="00641DDE" w:rsidRPr="00641DDE" w:rsidRDefault="00641DDE" w:rsidP="00641DD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Традиційні методи:</w:t>
      </w:r>
    </w:p>
    <w:p w14:paraId="7851B9B4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безпосередній / прямий метод (для опанування студентом розмовної мови і розуміння висловлювання інших, тобто опанування мистецтва вільного володіння мови в розмові);</w:t>
      </w:r>
    </w:p>
    <w:p w14:paraId="724E14BD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граматично-перекладний метод (для ознайомлення з граматичною системою мови та опанування лексичного матеріалу);</w:t>
      </w:r>
    </w:p>
    <w:p w14:paraId="387E9BA9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lastRenderedPageBreak/>
        <w:t>аудіо-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лінгвальний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метод (для розвитку у студентів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мовних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навичок в строго визначеному порядку: аудіювання-говоріння-читання-письмо);</w:t>
      </w:r>
    </w:p>
    <w:p w14:paraId="6C2665C1" w14:textId="77777777" w:rsidR="00641DDE" w:rsidRPr="00641DDE" w:rsidRDefault="00641DDE" w:rsidP="00641DDE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когнітивний метод (для свідомого володіння граматичними конструкціями та поповнення лексичного запасу).</w:t>
      </w:r>
    </w:p>
    <w:p w14:paraId="181A8245" w14:textId="77777777" w:rsidR="00641DDE" w:rsidRPr="00641DDE" w:rsidRDefault="00641DDE" w:rsidP="00641DDE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Альтеративні методи:</w:t>
      </w:r>
    </w:p>
    <w:p w14:paraId="4C044CEF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метод повної фізичної реакції (для ефективності асоціювання значення слів з виконуваними діями, що прискорює процес навчання іноземної мови);</w:t>
      </w:r>
    </w:p>
    <w:p w14:paraId="5C084BAF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ситуативний метод (для розвитку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мовної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компетенції);</w:t>
      </w:r>
    </w:p>
    <w:p w14:paraId="454C50C4" w14:textId="1BC34107" w:rsid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>комунікативний підхід (для активізації навичок комунікативної взаємодії в процесі роботи в парах і групах з реалізацією комунікативних інтенцій.</w:t>
      </w:r>
    </w:p>
    <w:p w14:paraId="2CA26A82" w14:textId="77777777" w:rsidR="00641DDE" w:rsidRPr="00641DDE" w:rsidRDefault="00641DDE" w:rsidP="00641DDE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4B8B98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Політика курсу (особливості проведення навчальних занять): 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від студента очікується здатність відповідати на питання за вивченим матеріалом, обговорення дискусійних питань, виконання практичних завдань, самостійної роботи </w:t>
      </w:r>
    </w:p>
    <w:p w14:paraId="7F3718B6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Технічне й програмне забезпечення/обладнання, наочність:</w: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персональний комп’ютер, проектор, екран/інтерактивна дошка.</w:t>
      </w:r>
    </w:p>
    <w:p w14:paraId="7FBBFDCB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Система оцінювання та вимоги:</w:t>
      </w:r>
    </w:p>
    <w:p w14:paraId="6A04425D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Оцінювання знань студентів здійснюється на основі результатів поточного та підсумкового контролів. Підсумкова оцінка є сумою балів набраних під час поточного та підсумкового контролів і вираховується за 100-бальною шкалою.</w:t>
      </w:r>
    </w:p>
    <w:p w14:paraId="4072E019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Поточний контроль здійснюється під час практичних занять.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 </w:t>
      </w:r>
    </w:p>
    <w:p w14:paraId="120BF1A8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273F3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Оцінювання роботи студентів на практичних заняттях та виконання самостійної роботи відбувається за такою шкалою:</w:t>
      </w:r>
    </w:p>
    <w:p w14:paraId="63671AC6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1007"/>
        <w:gridCol w:w="1007"/>
        <w:gridCol w:w="1008"/>
        <w:gridCol w:w="1007"/>
        <w:gridCol w:w="1008"/>
        <w:gridCol w:w="1007"/>
        <w:gridCol w:w="1008"/>
      </w:tblGrid>
      <w:tr w:rsidR="0045695B" w:rsidRPr="0000613E" w14:paraId="0AE75D91" w14:textId="77777777">
        <w:trPr>
          <w:trHeight w:val="340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148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Види робіт</w:t>
            </w:r>
          </w:p>
        </w:tc>
        <w:tc>
          <w:tcPr>
            <w:tcW w:w="7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E09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набраних балів</w:t>
            </w:r>
          </w:p>
        </w:tc>
      </w:tr>
      <w:tr w:rsidR="0045695B" w:rsidRPr="0000613E" w14:paraId="4C7BEBBB" w14:textId="77777777">
        <w:trPr>
          <w:trHeight w:val="483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484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E73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5E7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85C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AE0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</w:t>
            </w:r>
            <w:proofErr w:type="spellEnd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-вільно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81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FE6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6C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</w:tr>
      <w:tr w:rsidR="0045695B" w:rsidRPr="0000613E" w14:paraId="2BA8834B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337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5F72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8ED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D6D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2FA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58-64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036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B24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6E6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</w:tr>
      <w:tr w:rsidR="0045695B" w:rsidRPr="0000613E" w14:paraId="333EAAA3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A338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866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801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449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5E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1C0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39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67A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45695B" w:rsidRPr="0000613E" w14:paraId="38B40499" w14:textId="77777777"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019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BC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5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A1C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45695B" w:rsidRPr="0000613E" w14:paraId="29F676F0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343A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Практичне заняття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7C5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3B5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70F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63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D15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5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0E8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695B" w:rsidRPr="0000613E" w14:paraId="7B587778" w14:textId="77777777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8EA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 тема 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A91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73C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86E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68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DB4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3BF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690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0BEC3F91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4F52A7" w14:textId="77777777" w:rsidR="0045695B" w:rsidRPr="0000613E" w:rsidRDefault="001B05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Наприкінці семестру викладач вираховує бал, який переводиться у 100 бальну шкалу за такою формулою:</w:t>
      </w:r>
    </w:p>
    <w:p w14:paraId="5B229441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E554F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4140" w:dyaOrig="675" w14:anchorId="762CBD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33.75pt" o:ole="" fillcolor="window">
            <v:imagedata r:id="rId8" o:title=""/>
          </v:shape>
          <o:OLEObject Type="Embed" ProgID="Equation.3" ShapeID="_x0000_i1025" DrawAspect="Content" ObjectID="_1755885849" r:id="rId9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 (для заліку), </w:t>
      </w:r>
    </w:p>
    <w:p w14:paraId="4D3B98E1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4E023" w14:textId="77777777" w:rsidR="0045695B" w:rsidRPr="0000613E" w:rsidRDefault="001B05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960" w:dyaOrig="345" w14:anchorId="2D75F91B">
          <v:shape id="_x0000_i1026" type="#_x0000_t75" style="width:48pt;height:17.25pt" o:ole="" fillcolor="window">
            <v:imagedata r:id="rId10" o:title=""/>
          </v:shape>
          <o:OLEObject Type="Embed" ProgID="Equation.3" ShapeID="_x0000_i1026" DrawAspect="Content" ObjectID="_1755885850" r:id="rId11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оцінка за кожне практичне заняття або самостійну роботу, 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195" w:dyaOrig="225" w14:anchorId="21E25781">
          <v:shape id="_x0000_i1027" type="#_x0000_t75" style="width:9.75pt;height:11.25pt" o:ole="" fillcolor="window">
            <v:imagedata r:id="rId12" o:title=""/>
          </v:shape>
          <o:OLEObject Type="Embed" ProgID="Equation.3" ShapeID="_x0000_i1027" DrawAspect="Content" ObjectID="_1755885851" r:id="rId13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кількість практичних занять, </w:t>
      </w:r>
      <w:r w:rsidRPr="0000613E">
        <w:rPr>
          <w:rFonts w:ascii="Times New Roman" w:eastAsia="Times New Roman" w:hAnsi="Times New Roman" w:cs="Times New Roman"/>
          <w:sz w:val="24"/>
          <w:szCs w:val="24"/>
          <w:vertAlign w:val="subscript"/>
        </w:rPr>
        <w:object w:dxaOrig="195" w:dyaOrig="285" w14:anchorId="0343A96A">
          <v:shape id="_x0000_i1028" type="#_x0000_t75" style="width:9.75pt;height:14.25pt" o:ole="" fillcolor="window">
            <v:imagedata r:id="rId14" o:title=""/>
          </v:shape>
          <o:OLEObject Type="Embed" ProgID="Equation.3" ShapeID="_x0000_i1028" DrawAspect="Content" ObjectID="_1755885852" r:id="rId15"/>
        </w:object>
      </w:r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- кількість </w:t>
      </w:r>
      <w:proofErr w:type="spellStart"/>
      <w:r w:rsidRPr="0000613E">
        <w:rPr>
          <w:rFonts w:ascii="Times New Roman" w:eastAsia="Times New Roman" w:hAnsi="Times New Roman" w:cs="Times New Roman"/>
          <w:sz w:val="24"/>
          <w:szCs w:val="24"/>
        </w:rPr>
        <w:t>звітностей</w:t>
      </w:r>
      <w:proofErr w:type="spellEnd"/>
      <w:r w:rsidRPr="0000613E">
        <w:rPr>
          <w:rFonts w:ascii="Times New Roman" w:eastAsia="Times New Roman" w:hAnsi="Times New Roman" w:cs="Times New Roman"/>
          <w:sz w:val="24"/>
          <w:szCs w:val="24"/>
        </w:rPr>
        <w:t xml:space="preserve"> з самостійної роботи за темами.</w:t>
      </w:r>
    </w:p>
    <w:p w14:paraId="72F73D82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F972C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1. Шкала оцінювання підсумкового контролю</w:t>
      </w:r>
    </w:p>
    <w:p w14:paraId="15572F9B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674"/>
        <w:gridCol w:w="2256"/>
        <w:gridCol w:w="3232"/>
      </w:tblGrid>
      <w:tr w:rsidR="0045695B" w:rsidRPr="0000613E" w14:paraId="5F5AD233" w14:textId="77777777">
        <w:trPr>
          <w:trHeight w:val="515"/>
        </w:trPr>
        <w:tc>
          <w:tcPr>
            <w:tcW w:w="1336" w:type="dxa"/>
            <w:vMerge w:val="restart"/>
            <w:vAlign w:val="center"/>
          </w:tcPr>
          <w:p w14:paraId="4CC9FEC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4930" w:type="dxa"/>
            <w:gridSpan w:val="2"/>
            <w:vAlign w:val="center"/>
          </w:tcPr>
          <w:p w14:paraId="7C3F542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3232" w:type="dxa"/>
            <w:vAlign w:val="center"/>
          </w:tcPr>
          <w:p w14:paraId="248D64A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</w:tr>
      <w:tr w:rsidR="0045695B" w:rsidRPr="0000613E" w14:paraId="228FC8DA" w14:textId="77777777">
        <w:trPr>
          <w:trHeight w:val="830"/>
        </w:trPr>
        <w:tc>
          <w:tcPr>
            <w:tcW w:w="1336" w:type="dxa"/>
            <w:vMerge/>
            <w:vAlign w:val="center"/>
          </w:tcPr>
          <w:p w14:paraId="3A3EDA93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14:paraId="1854106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6C05C81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екзамен, курсову роботу, практику</w:t>
            </w:r>
          </w:p>
        </w:tc>
        <w:tc>
          <w:tcPr>
            <w:tcW w:w="2256" w:type="dxa"/>
            <w:vAlign w:val="center"/>
          </w:tcPr>
          <w:p w14:paraId="34DAB6B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45A0242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залік</w:t>
            </w:r>
          </w:p>
        </w:tc>
        <w:tc>
          <w:tcPr>
            <w:tcW w:w="3232" w:type="dxa"/>
            <w:vAlign w:val="center"/>
          </w:tcPr>
          <w:p w14:paraId="2B98DE2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всіх видів підсумкового контролю</w:t>
            </w:r>
          </w:p>
        </w:tc>
      </w:tr>
      <w:tr w:rsidR="0045695B" w:rsidRPr="0000613E" w14:paraId="5F5B4C2B" w14:textId="77777777">
        <w:trPr>
          <w:trHeight w:val="340"/>
        </w:trPr>
        <w:tc>
          <w:tcPr>
            <w:tcW w:w="1336" w:type="dxa"/>
            <w:vAlign w:val="center"/>
          </w:tcPr>
          <w:p w14:paraId="011913A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2674" w:type="dxa"/>
            <w:vAlign w:val="center"/>
          </w:tcPr>
          <w:p w14:paraId="3A130F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256" w:type="dxa"/>
            <w:vMerge w:val="restart"/>
            <w:vAlign w:val="center"/>
          </w:tcPr>
          <w:p w14:paraId="0851550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3232" w:type="dxa"/>
            <w:vAlign w:val="center"/>
          </w:tcPr>
          <w:p w14:paraId="3336FB81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 (відмінно)</w:t>
            </w:r>
          </w:p>
        </w:tc>
      </w:tr>
      <w:tr w:rsidR="0045695B" w:rsidRPr="0000613E" w14:paraId="74A0BC89" w14:textId="77777777">
        <w:trPr>
          <w:trHeight w:val="340"/>
        </w:trPr>
        <w:tc>
          <w:tcPr>
            <w:tcW w:w="1336" w:type="dxa"/>
            <w:vAlign w:val="center"/>
          </w:tcPr>
          <w:p w14:paraId="4C85F25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39-44</w:t>
            </w:r>
          </w:p>
        </w:tc>
        <w:tc>
          <w:tcPr>
            <w:tcW w:w="2674" w:type="dxa"/>
            <w:vMerge w:val="restart"/>
            <w:vAlign w:val="center"/>
          </w:tcPr>
          <w:p w14:paraId="49AE38C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256" w:type="dxa"/>
            <w:vMerge/>
            <w:vAlign w:val="center"/>
          </w:tcPr>
          <w:p w14:paraId="3BC560AB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E1A5E4F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 (дуже добре)</w:t>
            </w:r>
          </w:p>
        </w:tc>
      </w:tr>
      <w:tr w:rsidR="0045695B" w:rsidRPr="0000613E" w14:paraId="30514A2C" w14:textId="77777777">
        <w:trPr>
          <w:trHeight w:val="340"/>
        </w:trPr>
        <w:tc>
          <w:tcPr>
            <w:tcW w:w="1336" w:type="dxa"/>
            <w:vAlign w:val="center"/>
          </w:tcPr>
          <w:p w14:paraId="556DCAA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33-38</w:t>
            </w:r>
          </w:p>
        </w:tc>
        <w:tc>
          <w:tcPr>
            <w:tcW w:w="2674" w:type="dxa"/>
            <w:vMerge/>
            <w:vAlign w:val="center"/>
          </w:tcPr>
          <w:p w14:paraId="7005593D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183D65C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677785D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 (добре)</w:t>
            </w:r>
          </w:p>
        </w:tc>
      </w:tr>
      <w:tr w:rsidR="0045695B" w:rsidRPr="0000613E" w14:paraId="521FE849" w14:textId="77777777">
        <w:trPr>
          <w:trHeight w:val="340"/>
        </w:trPr>
        <w:tc>
          <w:tcPr>
            <w:tcW w:w="1336" w:type="dxa"/>
            <w:vAlign w:val="center"/>
          </w:tcPr>
          <w:p w14:paraId="3997514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674" w:type="dxa"/>
            <w:vMerge w:val="restart"/>
            <w:vAlign w:val="center"/>
          </w:tcPr>
          <w:p w14:paraId="7D15DBB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256" w:type="dxa"/>
            <w:vMerge/>
            <w:vAlign w:val="center"/>
          </w:tcPr>
          <w:p w14:paraId="4A9B144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3A650FE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 (задовільно)</w:t>
            </w:r>
          </w:p>
        </w:tc>
      </w:tr>
      <w:tr w:rsidR="0045695B" w:rsidRPr="0000613E" w14:paraId="51FC22B1" w14:textId="77777777">
        <w:trPr>
          <w:trHeight w:val="340"/>
        </w:trPr>
        <w:tc>
          <w:tcPr>
            <w:tcW w:w="1336" w:type="dxa"/>
            <w:vAlign w:val="center"/>
          </w:tcPr>
          <w:p w14:paraId="2D1F0A6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25-28</w:t>
            </w:r>
          </w:p>
        </w:tc>
        <w:tc>
          <w:tcPr>
            <w:tcW w:w="2674" w:type="dxa"/>
            <w:vMerge/>
            <w:vAlign w:val="center"/>
          </w:tcPr>
          <w:p w14:paraId="1ADF72CE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09440AB4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25B41E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 (достатньо)</w:t>
            </w:r>
          </w:p>
        </w:tc>
      </w:tr>
      <w:tr w:rsidR="0045695B" w:rsidRPr="0000613E" w14:paraId="5B224147" w14:textId="77777777">
        <w:trPr>
          <w:trHeight w:val="340"/>
        </w:trPr>
        <w:tc>
          <w:tcPr>
            <w:tcW w:w="1336" w:type="dxa"/>
            <w:vAlign w:val="center"/>
          </w:tcPr>
          <w:p w14:paraId="50CBD01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18-24</w:t>
            </w:r>
          </w:p>
        </w:tc>
        <w:tc>
          <w:tcPr>
            <w:tcW w:w="2674" w:type="dxa"/>
            <w:vAlign w:val="center"/>
          </w:tcPr>
          <w:p w14:paraId="35FB02D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 w:val="restart"/>
            <w:vAlign w:val="center"/>
          </w:tcPr>
          <w:p w14:paraId="79A9791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3232" w:type="dxa"/>
            <w:vAlign w:val="center"/>
          </w:tcPr>
          <w:p w14:paraId="7597C9B6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 (незадовільно з можливістю повторного складання)</w:t>
            </w:r>
          </w:p>
        </w:tc>
      </w:tr>
      <w:tr w:rsidR="0045695B" w:rsidRPr="0000613E" w14:paraId="1041B9D4" w14:textId="77777777">
        <w:trPr>
          <w:trHeight w:val="340"/>
        </w:trPr>
        <w:tc>
          <w:tcPr>
            <w:tcW w:w="1336" w:type="dxa"/>
            <w:vAlign w:val="center"/>
          </w:tcPr>
          <w:p w14:paraId="4C2F2BD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2674" w:type="dxa"/>
            <w:vAlign w:val="center"/>
          </w:tcPr>
          <w:p w14:paraId="48B2ACC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/>
            <w:vAlign w:val="center"/>
          </w:tcPr>
          <w:p w14:paraId="099B32ED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1FD5F6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 (незадовільно з обов’язковим повторним вивченням дисципліни)</w:t>
            </w:r>
          </w:p>
        </w:tc>
      </w:tr>
    </w:tbl>
    <w:p w14:paraId="4482B176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EE597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2. Відповідність результатів контролю знань за різними шкалами</w:t>
      </w:r>
    </w:p>
    <w:p w14:paraId="561AB702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 критерії оцінювання</w:t>
      </w:r>
    </w:p>
    <w:p w14:paraId="59EBA9CE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1070"/>
        <w:gridCol w:w="1607"/>
        <w:gridCol w:w="2579"/>
        <w:gridCol w:w="1553"/>
        <w:gridCol w:w="1353"/>
      </w:tblGrid>
      <w:tr w:rsidR="0045695B" w:rsidRPr="0000613E" w14:paraId="64A5C3F3" w14:textId="77777777">
        <w:trPr>
          <w:trHeight w:val="537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3B1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 за 100-бальною шкалою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F4B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Шкала оцінювання ЄКТС</w:t>
            </w:r>
          </w:p>
        </w:tc>
        <w:tc>
          <w:tcPr>
            <w:tcW w:w="2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E21B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Критерії оцінювання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17A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Національна шкала оцінювання</w:t>
            </w:r>
          </w:p>
        </w:tc>
      </w:tr>
      <w:tr w:rsidR="0045695B" w:rsidRPr="0000613E" w14:paraId="1A5C3A0B" w14:textId="77777777">
        <w:trPr>
          <w:trHeight w:val="1070"/>
        </w:trPr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306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7AD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1766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оцінки за шкалою ЄКТС</w:t>
            </w:r>
          </w:p>
        </w:tc>
        <w:tc>
          <w:tcPr>
            <w:tcW w:w="2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2CC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70F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Екзамен, курсова робота, практика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513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5695B" w:rsidRPr="0000613E" w14:paraId="7C67BF5F" w14:textId="77777777">
        <w:trPr>
          <w:trHeight w:val="18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0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10E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395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A1E3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виявляє творчі здібності, вміє самостійно здобувати знання, без допомоги викладача знаходить та опрацьовує необхідну інформацію, може використовувати набуті знання і вміння для прийняття рішень у нестандартних 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ситуаціях, переконливо аргументує свої відповіді.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4EC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відмінно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869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</w:tr>
      <w:tr w:rsidR="0045695B" w:rsidRPr="0000613E" w14:paraId="21A899A9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A26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78-89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7C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D27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дуже добре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035D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вільно володіє вивченим обсягом матеріалу, застосовує його на практиці творчо розв’язує вправи і завдання  у стандартних ситуаціях, самостійно виправляє допущені помилки, кількість яких незначна.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ED9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F756D" w14:textId="77777777" w:rsidR="0045695B" w:rsidRPr="0000613E" w:rsidRDefault="00456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309BDDF9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B1A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060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F02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A9F5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вміє зіставляти, узагальнювати, систематизувати інформацію під керівництвом викладача; в цілому самостійно застосовує її на практиці; вміє контролювати власну діяльність; виправляти помилки, добирати аргументи для підтвердження своїх думок.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92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143A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2060D337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585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58-64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2AD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46E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1316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відтворює значну частину теоретичного матеріалу, виявляє знання і розуміння основних положень; за допомогою викладача може аналізувати навчальний матеріал, виправляти помилки, серед яких є значна кількість суттєвих.</w:t>
            </w: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26E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F6C0B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07F15FF9" w14:textId="77777777">
        <w:trPr>
          <w:trHeight w:val="106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AA11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13C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D60A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достатньо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3D8A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володіє навчальним матеріалом на рівні, вищому за початковий, значну </w:t>
            </w: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частину його відтворює на репродуктивному рівні.</w:t>
            </w:r>
          </w:p>
        </w:tc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8CEF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7057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95B" w:rsidRPr="0000613E" w14:paraId="70BBBFC0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86E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35-49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4507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F187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  <w:p w14:paraId="5C7E964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 можливістю повторного складання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A0D1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володіє матеріалом на рівні окремих фрагментів, що становлять незначну частину навчального матеріалу.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1644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5BD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</w:tr>
      <w:tr w:rsidR="0045695B" w:rsidRPr="0000613E" w14:paraId="53FFB73F" w14:textId="77777777">
        <w:trPr>
          <w:trHeight w:val="454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1C8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BFD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0E8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  <w:p w14:paraId="56ADF07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 обов’язковим повторним вивченням дисципліни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FCBD" w14:textId="77777777" w:rsidR="0045695B" w:rsidRPr="0000613E" w:rsidRDefault="001B0581">
            <w:pPr>
              <w:spacing w:after="0" w:line="240" w:lineRule="auto"/>
              <w:ind w:firstLine="3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володіє матеріалом на рівні елементарного розпізнання і відтворення окремих фактів, елементів, фрагментів.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D40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1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C8B6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25D085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BD2F9F" w14:textId="77777777" w:rsidR="0045695B" w:rsidRPr="0000613E" w:rsidRDefault="001B0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13E">
        <w:rPr>
          <w:rFonts w:ascii="Times New Roman" w:eastAsia="Times New Roman" w:hAnsi="Times New Roman" w:cs="Times New Roman"/>
          <w:b/>
          <w:sz w:val="24"/>
          <w:szCs w:val="24"/>
        </w:rPr>
        <w:t>Таблиця 3. Шкала оцінювання: національна та ЄКТС</w:t>
      </w:r>
    </w:p>
    <w:p w14:paraId="39D8AE2B" w14:textId="77777777" w:rsidR="0045695B" w:rsidRPr="0000613E" w:rsidRDefault="00456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2674"/>
        <w:gridCol w:w="2256"/>
        <w:gridCol w:w="3232"/>
      </w:tblGrid>
      <w:tr w:rsidR="0045695B" w:rsidRPr="0000613E" w14:paraId="01788DA8" w14:textId="77777777">
        <w:trPr>
          <w:trHeight w:val="515"/>
        </w:trPr>
        <w:tc>
          <w:tcPr>
            <w:tcW w:w="1336" w:type="dxa"/>
            <w:vMerge w:val="restart"/>
            <w:vAlign w:val="center"/>
          </w:tcPr>
          <w:p w14:paraId="489E856E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4930" w:type="dxa"/>
            <w:gridSpan w:val="2"/>
            <w:vAlign w:val="center"/>
          </w:tcPr>
          <w:p w14:paraId="0471B6B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3232" w:type="dxa"/>
            <w:vAlign w:val="center"/>
          </w:tcPr>
          <w:p w14:paraId="197A3CB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 за шкалою ЄКТС</w:t>
            </w:r>
          </w:p>
        </w:tc>
      </w:tr>
      <w:tr w:rsidR="0045695B" w:rsidRPr="0000613E" w14:paraId="2B521ECE" w14:textId="77777777">
        <w:trPr>
          <w:trHeight w:val="830"/>
        </w:trPr>
        <w:tc>
          <w:tcPr>
            <w:tcW w:w="1336" w:type="dxa"/>
            <w:vMerge/>
            <w:vAlign w:val="center"/>
          </w:tcPr>
          <w:p w14:paraId="08DF1098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4" w:type="dxa"/>
            <w:vAlign w:val="center"/>
          </w:tcPr>
          <w:p w14:paraId="708C514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5217607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екзамен, курсову роботу, практику</w:t>
            </w:r>
          </w:p>
        </w:tc>
        <w:tc>
          <w:tcPr>
            <w:tcW w:w="2256" w:type="dxa"/>
            <w:vAlign w:val="center"/>
          </w:tcPr>
          <w:p w14:paraId="65DC3F3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підсумкового семестрового контролю, що</w:t>
            </w:r>
          </w:p>
          <w:p w14:paraId="4D71411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включає залік</w:t>
            </w:r>
          </w:p>
        </w:tc>
        <w:tc>
          <w:tcPr>
            <w:tcW w:w="3232" w:type="dxa"/>
            <w:vAlign w:val="center"/>
          </w:tcPr>
          <w:p w14:paraId="0CDA3C9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всіх видів підсумкового контролю</w:t>
            </w:r>
          </w:p>
        </w:tc>
      </w:tr>
      <w:tr w:rsidR="0045695B" w:rsidRPr="0000613E" w14:paraId="0EE7EA35" w14:textId="77777777">
        <w:trPr>
          <w:trHeight w:val="340"/>
        </w:trPr>
        <w:tc>
          <w:tcPr>
            <w:tcW w:w="1336" w:type="dxa"/>
            <w:vAlign w:val="center"/>
          </w:tcPr>
          <w:p w14:paraId="08748B0C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2674" w:type="dxa"/>
            <w:vAlign w:val="center"/>
          </w:tcPr>
          <w:p w14:paraId="7A070666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</w:t>
            </w:r>
          </w:p>
        </w:tc>
        <w:tc>
          <w:tcPr>
            <w:tcW w:w="2256" w:type="dxa"/>
            <w:vMerge w:val="restart"/>
            <w:vAlign w:val="center"/>
          </w:tcPr>
          <w:p w14:paraId="7A8D7C59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зараховано</w:t>
            </w:r>
          </w:p>
        </w:tc>
        <w:tc>
          <w:tcPr>
            <w:tcW w:w="3232" w:type="dxa"/>
            <w:vAlign w:val="center"/>
          </w:tcPr>
          <w:p w14:paraId="20E867EE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A (відмінно)</w:t>
            </w:r>
          </w:p>
        </w:tc>
      </w:tr>
      <w:tr w:rsidR="0045695B" w:rsidRPr="0000613E" w14:paraId="6443AF8A" w14:textId="77777777">
        <w:trPr>
          <w:trHeight w:val="340"/>
        </w:trPr>
        <w:tc>
          <w:tcPr>
            <w:tcW w:w="1336" w:type="dxa"/>
            <w:vAlign w:val="center"/>
          </w:tcPr>
          <w:p w14:paraId="7210B770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78-89</w:t>
            </w:r>
          </w:p>
        </w:tc>
        <w:tc>
          <w:tcPr>
            <w:tcW w:w="2674" w:type="dxa"/>
            <w:vMerge w:val="restart"/>
            <w:vAlign w:val="center"/>
          </w:tcPr>
          <w:p w14:paraId="065A28C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2256" w:type="dxa"/>
            <w:vMerge/>
            <w:vAlign w:val="center"/>
          </w:tcPr>
          <w:p w14:paraId="4BDAC264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2605258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B (дуже добре)</w:t>
            </w:r>
          </w:p>
        </w:tc>
      </w:tr>
      <w:tr w:rsidR="0045695B" w:rsidRPr="0000613E" w14:paraId="240E90ED" w14:textId="77777777">
        <w:trPr>
          <w:trHeight w:val="340"/>
        </w:trPr>
        <w:tc>
          <w:tcPr>
            <w:tcW w:w="1336" w:type="dxa"/>
            <w:vAlign w:val="center"/>
          </w:tcPr>
          <w:p w14:paraId="13B23C78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65-77</w:t>
            </w:r>
          </w:p>
        </w:tc>
        <w:tc>
          <w:tcPr>
            <w:tcW w:w="2674" w:type="dxa"/>
            <w:vMerge/>
            <w:vAlign w:val="center"/>
          </w:tcPr>
          <w:p w14:paraId="37C67A52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544F748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735551B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С (добре)</w:t>
            </w:r>
          </w:p>
        </w:tc>
      </w:tr>
      <w:tr w:rsidR="0045695B" w:rsidRPr="0000613E" w14:paraId="7D5660C3" w14:textId="77777777">
        <w:trPr>
          <w:trHeight w:val="340"/>
        </w:trPr>
        <w:tc>
          <w:tcPr>
            <w:tcW w:w="1336" w:type="dxa"/>
            <w:vAlign w:val="center"/>
          </w:tcPr>
          <w:p w14:paraId="5DDA9C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58-64</w:t>
            </w:r>
          </w:p>
        </w:tc>
        <w:tc>
          <w:tcPr>
            <w:tcW w:w="2674" w:type="dxa"/>
            <w:vMerge w:val="restart"/>
            <w:vAlign w:val="center"/>
          </w:tcPr>
          <w:p w14:paraId="26BA7F9B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задовільно</w:t>
            </w:r>
          </w:p>
        </w:tc>
        <w:tc>
          <w:tcPr>
            <w:tcW w:w="2256" w:type="dxa"/>
            <w:vMerge/>
            <w:vAlign w:val="center"/>
          </w:tcPr>
          <w:p w14:paraId="5BBE2B75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299612A7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D (задовільно)</w:t>
            </w:r>
          </w:p>
        </w:tc>
      </w:tr>
      <w:tr w:rsidR="0045695B" w:rsidRPr="0000613E" w14:paraId="6D487769" w14:textId="77777777">
        <w:trPr>
          <w:trHeight w:val="340"/>
        </w:trPr>
        <w:tc>
          <w:tcPr>
            <w:tcW w:w="1336" w:type="dxa"/>
            <w:vAlign w:val="center"/>
          </w:tcPr>
          <w:p w14:paraId="75CB1FB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50-57</w:t>
            </w:r>
          </w:p>
        </w:tc>
        <w:tc>
          <w:tcPr>
            <w:tcW w:w="2674" w:type="dxa"/>
            <w:vMerge/>
            <w:vAlign w:val="center"/>
          </w:tcPr>
          <w:p w14:paraId="0C8C6129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007825DC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1C5112BC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Е (достатньо)</w:t>
            </w:r>
          </w:p>
        </w:tc>
      </w:tr>
      <w:tr w:rsidR="0045695B" w:rsidRPr="0000613E" w14:paraId="1572259A" w14:textId="77777777">
        <w:trPr>
          <w:trHeight w:val="340"/>
        </w:trPr>
        <w:tc>
          <w:tcPr>
            <w:tcW w:w="1336" w:type="dxa"/>
            <w:vAlign w:val="center"/>
          </w:tcPr>
          <w:p w14:paraId="1019D692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35-49</w:t>
            </w:r>
          </w:p>
        </w:tc>
        <w:tc>
          <w:tcPr>
            <w:tcW w:w="2674" w:type="dxa"/>
            <w:vAlign w:val="center"/>
          </w:tcPr>
          <w:p w14:paraId="4A494B9F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 w:val="restart"/>
            <w:vAlign w:val="center"/>
          </w:tcPr>
          <w:p w14:paraId="78E6EF85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зараховано</w:t>
            </w:r>
          </w:p>
        </w:tc>
        <w:tc>
          <w:tcPr>
            <w:tcW w:w="3232" w:type="dxa"/>
            <w:vAlign w:val="center"/>
          </w:tcPr>
          <w:p w14:paraId="4E7FBC93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FX (незадовільно з можливістю повторного складання)</w:t>
            </w:r>
          </w:p>
        </w:tc>
      </w:tr>
      <w:tr w:rsidR="0045695B" w:rsidRPr="0000613E" w14:paraId="36B476B0" w14:textId="77777777">
        <w:trPr>
          <w:trHeight w:val="340"/>
        </w:trPr>
        <w:tc>
          <w:tcPr>
            <w:tcW w:w="1336" w:type="dxa"/>
            <w:vAlign w:val="center"/>
          </w:tcPr>
          <w:p w14:paraId="57194263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1-34</w:t>
            </w:r>
          </w:p>
        </w:tc>
        <w:tc>
          <w:tcPr>
            <w:tcW w:w="2674" w:type="dxa"/>
            <w:vAlign w:val="center"/>
          </w:tcPr>
          <w:p w14:paraId="7F14A7B4" w14:textId="77777777" w:rsidR="0045695B" w:rsidRPr="0000613E" w:rsidRDefault="001B0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незадовільно</w:t>
            </w:r>
          </w:p>
        </w:tc>
        <w:tc>
          <w:tcPr>
            <w:tcW w:w="2256" w:type="dxa"/>
            <w:vMerge/>
            <w:vAlign w:val="center"/>
          </w:tcPr>
          <w:p w14:paraId="56729921" w14:textId="77777777" w:rsidR="0045695B" w:rsidRPr="0000613E" w:rsidRDefault="00456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14:paraId="056960D5" w14:textId="77777777" w:rsidR="0045695B" w:rsidRPr="0000613E" w:rsidRDefault="001B0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13E">
              <w:rPr>
                <w:rFonts w:ascii="Times New Roman" w:eastAsia="Times New Roman" w:hAnsi="Times New Roman" w:cs="Times New Roman"/>
                <w:sz w:val="24"/>
                <w:szCs w:val="24"/>
              </w:rPr>
              <w:t>F (незадовільно з обов’язковим повторним вивченням дисципліни)</w:t>
            </w:r>
          </w:p>
        </w:tc>
      </w:tr>
    </w:tbl>
    <w:p w14:paraId="443A1754" w14:textId="77777777" w:rsidR="0045695B" w:rsidRPr="0000613E" w:rsidRDefault="00456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9DBFBF" w14:textId="77777777" w:rsidR="0045695B" w:rsidRPr="0000613E" w:rsidRDefault="00456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783EA" w14:textId="77777777" w:rsidR="00641DDE" w:rsidRPr="00641DDE" w:rsidRDefault="00641DDE" w:rsidP="00641D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sz w:val="24"/>
          <w:szCs w:val="24"/>
        </w:rPr>
        <w:t>Список рекомендованих джерел:</w:t>
      </w:r>
    </w:p>
    <w:p w14:paraId="467C93AE" w14:textId="77777777" w:rsidR="00641DDE" w:rsidRPr="00641DDE" w:rsidRDefault="00641DDE" w:rsidP="00641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</w:t>
      </w: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41DDE">
        <w:rPr>
          <w:rFonts w:ascii="Times New Roman" w:eastAsia="Times New Roman" w:hAnsi="Times New Roman" w:cs="Times New Roman"/>
          <w:b/>
          <w:bCs/>
          <w:sz w:val="24"/>
          <w:szCs w:val="24"/>
        </w:rPr>
        <w:t>література</w:t>
      </w:r>
    </w:p>
    <w:p w14:paraId="343A54BA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t>Димитренко</w:t>
      </w:r>
      <w:proofErr w:type="spellEnd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Л.В. Методичні рекомендації та завдання з курсу “Теоретична фонетика англійської мови” для студентів факультету іноземної філології / Л.В. </w:t>
      </w:r>
      <w:proofErr w:type="spellStart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t>Димитренко</w:t>
      </w:r>
      <w:proofErr w:type="spellEnd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t>. – Херсон : Вид-во ХДУ, 2002. – 16 с.</w:t>
      </w:r>
    </w:p>
    <w:p w14:paraId="3CD1273B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Дуброва</w:t>
      </w:r>
      <w:proofErr w:type="spellEnd"/>
      <w:r w:rsidRPr="00641DDE">
        <w:rPr>
          <w:rFonts w:ascii="Times New Roman" w:eastAsia="Times New Roman" w:hAnsi="Times New Roman" w:cs="Times New Roman"/>
          <w:bCs/>
          <w:sz w:val="24"/>
          <w:szCs w:val="24"/>
        </w:rPr>
        <w:t xml:space="preserve"> О.В.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Практична фонетика англійської мови :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[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навч.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посіб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]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Дуброва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І.В.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Шиманович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Бердянськ : ФО-П Ткачук О. В.,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2014. – 332 с.</w:t>
      </w:r>
    </w:p>
    <w:p w14:paraId="3EDADD19" w14:textId="75BF1075" w:rsidR="00641DDE" w:rsidRPr="00BA6EF4" w:rsidRDefault="00641DDE" w:rsidP="00BA6EF4">
      <w:pPr>
        <w:numPr>
          <w:ilvl w:val="0"/>
          <w:numId w:val="4"/>
        </w:numPr>
        <w:shd w:val="clear" w:color="auto" w:fill="FFFFFF"/>
        <w:tabs>
          <w:tab w:val="clear" w:pos="360"/>
          <w:tab w:val="num" w:pos="-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>Єрко</w:t>
      </w:r>
      <w:proofErr w:type="spellEnd"/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О.К. Практична фонетика англійської мови : </w:t>
      </w:r>
      <w:r w:rsidRPr="00641DD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[</w:t>
      </w:r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>навч. посібник</w:t>
      </w:r>
      <w:r w:rsidRPr="00641DD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] </w:t>
      </w:r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/ О.К. </w:t>
      </w:r>
      <w:proofErr w:type="spellStart"/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>Єрко</w:t>
      </w:r>
      <w:proofErr w:type="spellEnd"/>
      <w:r w:rsidRPr="00641DDE">
        <w:rPr>
          <w:rFonts w:ascii="Times New Roman" w:eastAsia="Times New Roman" w:hAnsi="Times New Roman" w:cs="Times New Roman"/>
          <w:spacing w:val="-2"/>
          <w:sz w:val="24"/>
          <w:szCs w:val="24"/>
        </w:rPr>
        <w:t>. – К. : ЛОГОС, 2005. – 272 с.</w:t>
      </w:r>
      <w:bookmarkStart w:id="1" w:name="_GoBack"/>
      <w:bookmarkEnd w:id="1"/>
    </w:p>
    <w:p w14:paraId="3DE76046" w14:textId="51A57AFA" w:rsidR="00BA6EF4" w:rsidRPr="00BA6EF4" w:rsidRDefault="00BA6EF4" w:rsidP="00BA6EF4">
      <w:pPr>
        <w:pStyle w:val="ae"/>
        <w:numPr>
          <w:ilvl w:val="0"/>
          <w:numId w:val="4"/>
        </w:numPr>
        <w:spacing w:after="0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>Дуброва</w:t>
      </w:r>
      <w:proofErr w:type="spellEnd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 О. В. Теоретична фонетика англійської мови: </w:t>
      </w:r>
      <w:proofErr w:type="spellStart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>навч</w:t>
      </w:r>
      <w:proofErr w:type="spellEnd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 xml:space="preserve">. </w:t>
      </w:r>
      <w:proofErr w:type="spellStart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>посіб</w:t>
      </w:r>
      <w:proofErr w:type="spellEnd"/>
      <w:r w:rsidRPr="00BA6EF4">
        <w:rPr>
          <w:rFonts w:ascii="Times New Roman" w:hAnsi="Times New Roman"/>
          <w:bCs/>
          <w:spacing w:val="-6"/>
          <w:sz w:val="24"/>
          <w:szCs w:val="24"/>
          <w:lang w:val="uk-UA"/>
        </w:rPr>
        <w:t>. Бердянськ: Видавець Ткачук О. В., 2016. 186 с.</w:t>
      </w:r>
    </w:p>
    <w:p w14:paraId="6D60D9AD" w14:textId="77777777" w:rsidR="00641DDE" w:rsidRPr="00641DDE" w:rsidRDefault="00641DDE" w:rsidP="00BA6EF4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Манси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Е.А.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Phonetics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Практический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курс по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фонетике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английского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студентов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I–II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курсов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факультетов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иностранных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языков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/ Е.А.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Манси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.– К. : ИНКОС, 2005. – 207 с. </w:t>
      </w:r>
    </w:p>
    <w:p w14:paraId="378BBAA2" w14:textId="77777777" w:rsidR="00641DDE" w:rsidRPr="00726661" w:rsidRDefault="00641DDE" w:rsidP="00BA6E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6661">
        <w:rPr>
          <w:rFonts w:ascii="Times New Roman" w:hAnsi="Times New Roman" w:cs="Times New Roman"/>
        </w:rPr>
        <w:t>Паращук В.Ю. Теоретична фонетика англійської мови : [навчальний посібник для студентів вищих навчальних закладів освіти] / В. Ю. Паращук. – Вінниця : Нова книга, 2099. – 232 с.</w:t>
      </w:r>
    </w:p>
    <w:p w14:paraId="0683AB34" w14:textId="77777777" w:rsidR="00641DDE" w:rsidRPr="00726661" w:rsidRDefault="00641DDE" w:rsidP="00726661">
      <w:pPr>
        <w:spacing w:line="240" w:lineRule="auto"/>
        <w:jc w:val="both"/>
        <w:rPr>
          <w:rFonts w:ascii="Times New Roman" w:hAnsi="Times New Roman" w:cs="Times New Roman"/>
        </w:rPr>
      </w:pPr>
      <w:r w:rsidRPr="00726661">
        <w:rPr>
          <w:rFonts w:ascii="Times New Roman" w:hAnsi="Times New Roman" w:cs="Times New Roman"/>
        </w:rPr>
        <w:t>Практична і теоретична фонетика англійської мови [текст] : [</w:t>
      </w:r>
      <w:proofErr w:type="spellStart"/>
      <w:r w:rsidRPr="00726661">
        <w:rPr>
          <w:rFonts w:ascii="Times New Roman" w:hAnsi="Times New Roman" w:cs="Times New Roman"/>
        </w:rPr>
        <w:t>навч</w:t>
      </w:r>
      <w:proofErr w:type="spellEnd"/>
      <w:r w:rsidRPr="00726661">
        <w:rPr>
          <w:rFonts w:ascii="Times New Roman" w:hAnsi="Times New Roman" w:cs="Times New Roman"/>
        </w:rPr>
        <w:t xml:space="preserve">.-метод. посібник для </w:t>
      </w:r>
      <w:proofErr w:type="spellStart"/>
      <w:r w:rsidRPr="00726661">
        <w:rPr>
          <w:rFonts w:ascii="Times New Roman" w:hAnsi="Times New Roman" w:cs="Times New Roman"/>
        </w:rPr>
        <w:t>студ</w:t>
      </w:r>
      <w:proofErr w:type="spellEnd"/>
      <w:r w:rsidRPr="00726661">
        <w:rPr>
          <w:rFonts w:ascii="Times New Roman" w:hAnsi="Times New Roman" w:cs="Times New Roman"/>
        </w:rPr>
        <w:t xml:space="preserve">. стаціонару і заочної та вечірньої форм </w:t>
      </w:r>
      <w:proofErr w:type="spellStart"/>
      <w:r w:rsidRPr="00726661">
        <w:rPr>
          <w:rFonts w:ascii="Times New Roman" w:hAnsi="Times New Roman" w:cs="Times New Roman"/>
        </w:rPr>
        <w:t>навч</w:t>
      </w:r>
      <w:proofErr w:type="spellEnd"/>
      <w:r w:rsidRPr="00726661">
        <w:rPr>
          <w:rFonts w:ascii="Times New Roman" w:hAnsi="Times New Roman" w:cs="Times New Roman"/>
        </w:rPr>
        <w:t xml:space="preserve">.] / Київський </w:t>
      </w:r>
      <w:proofErr w:type="spellStart"/>
      <w:r w:rsidRPr="00726661">
        <w:rPr>
          <w:rFonts w:ascii="Times New Roman" w:hAnsi="Times New Roman" w:cs="Times New Roman"/>
        </w:rPr>
        <w:t>держ</w:t>
      </w:r>
      <w:proofErr w:type="spellEnd"/>
      <w:r w:rsidRPr="00726661">
        <w:rPr>
          <w:rFonts w:ascii="Times New Roman" w:hAnsi="Times New Roman" w:cs="Times New Roman"/>
        </w:rPr>
        <w:t xml:space="preserve">. лінгвістичний ун-т ; [уклад. Є. О. </w:t>
      </w:r>
      <w:proofErr w:type="spellStart"/>
      <w:r w:rsidRPr="00726661">
        <w:rPr>
          <w:rFonts w:ascii="Times New Roman" w:hAnsi="Times New Roman" w:cs="Times New Roman"/>
        </w:rPr>
        <w:t>Снєгірьова</w:t>
      </w:r>
      <w:proofErr w:type="spellEnd"/>
      <w:r w:rsidRPr="00726661">
        <w:rPr>
          <w:rFonts w:ascii="Times New Roman" w:hAnsi="Times New Roman" w:cs="Times New Roman"/>
        </w:rPr>
        <w:t xml:space="preserve"> та ін.]. – К. : [</w:t>
      </w:r>
      <w:proofErr w:type="spellStart"/>
      <w:r w:rsidRPr="00726661">
        <w:rPr>
          <w:rFonts w:ascii="Times New Roman" w:hAnsi="Times New Roman" w:cs="Times New Roman"/>
        </w:rPr>
        <w:t>б.в</w:t>
      </w:r>
      <w:proofErr w:type="spellEnd"/>
      <w:r w:rsidRPr="00726661">
        <w:rPr>
          <w:rFonts w:ascii="Times New Roman" w:hAnsi="Times New Roman" w:cs="Times New Roman"/>
        </w:rPr>
        <w:t>.], 1998. – 58 с.</w:t>
      </w:r>
    </w:p>
    <w:p w14:paraId="044B8EE9" w14:textId="77777777" w:rsidR="00641DDE" w:rsidRPr="00726661" w:rsidRDefault="00641DDE" w:rsidP="00726661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726661">
        <w:rPr>
          <w:rFonts w:ascii="Times New Roman" w:hAnsi="Times New Roman" w:cs="Times New Roman"/>
        </w:rPr>
        <w:t>VrabelT.T</w:t>
      </w:r>
      <w:proofErr w:type="spellEnd"/>
      <w:r w:rsidRPr="00726661">
        <w:rPr>
          <w:rFonts w:ascii="Times New Roman" w:hAnsi="Times New Roman" w:cs="Times New Roman"/>
        </w:rPr>
        <w:t xml:space="preserve">. </w:t>
      </w:r>
      <w:proofErr w:type="spellStart"/>
      <w:r w:rsidRPr="00726661">
        <w:rPr>
          <w:rFonts w:ascii="Times New Roman" w:hAnsi="Times New Roman" w:cs="Times New Roman"/>
        </w:rPr>
        <w:t>Lectures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in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phonetics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of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the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Еnglish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language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and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method-guides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for</w:t>
      </w:r>
      <w:proofErr w:type="spellEnd"/>
      <w:r w:rsidRPr="00726661">
        <w:rPr>
          <w:rFonts w:ascii="Times New Roman" w:hAnsi="Times New Roman" w:cs="Times New Roman"/>
        </w:rPr>
        <w:t xml:space="preserve"> </w:t>
      </w:r>
      <w:proofErr w:type="spellStart"/>
      <w:r w:rsidRPr="00726661">
        <w:rPr>
          <w:rFonts w:ascii="Times New Roman" w:hAnsi="Times New Roman" w:cs="Times New Roman"/>
        </w:rPr>
        <w:t>seminars</w:t>
      </w:r>
      <w:proofErr w:type="spellEnd"/>
      <w:r w:rsidRPr="00726661">
        <w:rPr>
          <w:rFonts w:ascii="Times New Roman" w:hAnsi="Times New Roman" w:cs="Times New Roman"/>
        </w:rPr>
        <w:t>. – [</w:t>
      </w:r>
      <w:proofErr w:type="spellStart"/>
      <w:r w:rsidRPr="00726661">
        <w:rPr>
          <w:rFonts w:ascii="Times New Roman" w:hAnsi="Times New Roman" w:cs="Times New Roman"/>
        </w:rPr>
        <w:t>Електоронний</w:t>
      </w:r>
      <w:proofErr w:type="spellEnd"/>
      <w:r w:rsidRPr="00726661">
        <w:rPr>
          <w:rFonts w:ascii="Times New Roman" w:hAnsi="Times New Roman" w:cs="Times New Roman"/>
        </w:rPr>
        <w:t xml:space="preserve"> ресурс] – Режим доступу : kmf.uz.ua›hun114…</w:t>
      </w:r>
      <w:proofErr w:type="spellStart"/>
      <w:r w:rsidRPr="00726661">
        <w:rPr>
          <w:rFonts w:ascii="Times New Roman" w:hAnsi="Times New Roman" w:cs="Times New Roman"/>
        </w:rPr>
        <w:t>konyvek</w:t>
      </w:r>
      <w:proofErr w:type="spellEnd"/>
      <w:r w:rsidRPr="00726661">
        <w:rPr>
          <w:rFonts w:ascii="Times New Roman" w:hAnsi="Times New Roman" w:cs="Times New Roman"/>
        </w:rPr>
        <w:t>/</w:t>
      </w:r>
      <w:proofErr w:type="spellStart"/>
      <w:r w:rsidRPr="00726661">
        <w:rPr>
          <w:rFonts w:ascii="Times New Roman" w:hAnsi="Times New Roman" w:cs="Times New Roman"/>
        </w:rPr>
        <w:t>vrabel</w:t>
      </w:r>
      <w:proofErr w:type="spellEnd"/>
      <w:r w:rsidRPr="00726661">
        <w:rPr>
          <w:rFonts w:ascii="Times New Roman" w:hAnsi="Times New Roman" w:cs="Times New Roman"/>
        </w:rPr>
        <w:t>…</w:t>
      </w:r>
      <w:proofErr w:type="spellStart"/>
      <w:r w:rsidRPr="00726661">
        <w:rPr>
          <w:rFonts w:ascii="Times New Roman" w:hAnsi="Times New Roman" w:cs="Times New Roman"/>
        </w:rPr>
        <w:t>phonetics</w:t>
      </w:r>
      <w:proofErr w:type="spellEnd"/>
      <w:r w:rsidRPr="00726661">
        <w:rPr>
          <w:rFonts w:ascii="Times New Roman" w:hAnsi="Times New Roman" w:cs="Times New Roman"/>
        </w:rPr>
        <w:t>…</w:t>
      </w:r>
      <w:proofErr w:type="spellStart"/>
      <w:r w:rsidRPr="00726661">
        <w:rPr>
          <w:rFonts w:ascii="Times New Roman" w:hAnsi="Times New Roman" w:cs="Times New Roman"/>
        </w:rPr>
        <w:t>english</w:t>
      </w:r>
      <w:proofErr w:type="spellEnd"/>
      <w:r w:rsidRPr="00726661">
        <w:rPr>
          <w:rFonts w:ascii="Times New Roman" w:hAnsi="Times New Roman" w:cs="Times New Roman"/>
        </w:rPr>
        <w:t>…</w:t>
      </w:r>
    </w:p>
    <w:p w14:paraId="61B629C7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-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OstapenkoV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Study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guide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phonetics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phonology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Text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</w:rPr>
        <w:t>] 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[навч.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посіб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.] /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Ostapenko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. – Кам'янець-Подільський : ФОП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Сисин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 О. В., 2012. – 172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6DACC8" w14:textId="77777777" w:rsidR="00641DDE" w:rsidRPr="00641DDE" w:rsidRDefault="00641DDE" w:rsidP="0064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Допоміжна</w:t>
      </w:r>
    </w:p>
    <w:p w14:paraId="1E8A474E" w14:textId="77777777" w:rsidR="00641DDE" w:rsidRPr="00641DDE" w:rsidRDefault="00641DDE" w:rsidP="00641DDE">
      <w:pPr>
        <w:numPr>
          <w:ilvl w:val="0"/>
          <w:numId w:val="4"/>
        </w:numPr>
        <w:tabs>
          <w:tab w:val="num" w:pos="-142"/>
          <w:tab w:val="left" w:pos="284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Пapaщyк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B.Ю. Зміни в кодифікованих вимовних нормах сучасної англійської мови / В.Ю. Паращук // Наукові записки Кіровоградського державного педагогічного університету імені Володимира Винниченка. Серія філологічні науки (мовознавство)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Bип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26. – 2000. –C. 165–171. </w:t>
      </w:r>
    </w:p>
    <w:p w14:paraId="39DE3C39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Програма з англійської мови для університетів / інститутів. Проект / [Колектив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авт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: С.Ю. Ніколаєва, М.І. Соловей та ін.] – Вінниця : Нова книга, 2001. – 245 с. </w:t>
      </w:r>
    </w:p>
    <w:p w14:paraId="1DB93C16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Холодіна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О., Карпенко Н. Англійська мова. Навчально-методичний посібник. – [О.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Холодіна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Н. Карпенко, О. Коваленко, Ю.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Кіщенко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В.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Мелконян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]. – Херсон : Айлант, 2000. – 138 с. </w:t>
      </w:r>
    </w:p>
    <w:p w14:paraId="6642E89D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Bradford B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Intonation in Context / B. Bradford.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2002. – 62p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FE2B9F6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Pronouncing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Dictionary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Originally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compiled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Daniel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Jones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–16th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./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[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Edited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Peter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Roach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James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Hartman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Jane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Setter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2003. – 559 рр. </w:t>
      </w:r>
    </w:p>
    <w:p w14:paraId="2804CD90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Coggle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Paul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you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speak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Estuary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? /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Paul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Coggle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London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Bloomsbury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1993. –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106 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B4ED3D2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Crystal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Encyclopidia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the English Language / D. Crystal.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2003. – 499p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20F634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Cunningham S.,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Bowler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B.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Headway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Intermediate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[S.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Cunningham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Bowler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]. –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</w:rPr>
        <w:t>Oxford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Oxford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2005.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108 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D921DB4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Cunningham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S.,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Bowler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B.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Headway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Pre-Intermediate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[S.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Cunningham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, B. 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Bowler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]. –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</w:rPr>
        <w:t>Oxford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Oxford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2005.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111 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98A631F" w14:textId="77777777" w:rsidR="00641DDE" w:rsidRPr="00641DDE" w:rsidRDefault="00641DDE" w:rsidP="00641DDE">
      <w:pPr>
        <w:numPr>
          <w:ilvl w:val="0"/>
          <w:numId w:val="4"/>
        </w:numPr>
        <w:tabs>
          <w:tab w:val="num" w:pos="-142"/>
          <w:tab w:val="left" w:pos="284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Gimson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A. C.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Jones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Standards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/ A.C.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Gimson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//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Studies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Vol. 58.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No.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l977. – P. 152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157. </w:t>
      </w:r>
    </w:p>
    <w:p w14:paraId="5D098935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Hancock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M.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Hancock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 –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2003.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– 1950 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51E19423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Hewings M., Goldstein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Sh.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Practice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Through Interaction: North American English / M.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Hewings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Sh. Goldstein.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1999. – 148p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FCF368" w14:textId="77777777" w:rsidR="00641DDE" w:rsidRPr="00641DDE" w:rsidRDefault="00641DDE" w:rsidP="00641DDE">
      <w:pPr>
        <w:numPr>
          <w:ilvl w:val="0"/>
          <w:numId w:val="4"/>
        </w:numPr>
        <w:tabs>
          <w:tab w:val="clear" w:pos="360"/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Hewings</w:t>
      </w:r>
      <w:proofErr w:type="spellEnd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</w:t>
      </w:r>
      <w:r w:rsidRPr="00641DD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Pronunciation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Tasks : A Course for Pre-Intermediate Learners / M.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Hewings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1993. – 128p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412BDD0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lastRenderedPageBreak/>
        <w:t xml:space="preserve">Jones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Pronunciation of English / D. Jones.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2002. – 223p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E08B705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Leitner G.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Consolidation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Educated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Southern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Model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Early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20th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Century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 G.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Leitner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// IRAL.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Vol. 20. – 1982. – P. 94–95.</w:t>
      </w:r>
    </w:p>
    <w:p w14:paraId="6F620837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Merkulova</w:t>
      </w:r>
      <w:proofErr w:type="spellEnd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Y.</w:t>
      </w:r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University Students : Introduction to Phonetics / Y.M.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Merkulova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СПб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Изд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Союз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», 2002. – 144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EE2182C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Mortimer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C.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Elements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Pronunciation : Intensive Practice for Intermediate and More Advanced Students / C. Mortimer.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2002. – 100p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C622EE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O’Connor.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Better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D.J. O’Connor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Cambridge : Cambridge University Press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, 19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98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152 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636E138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O’Connor J.D., Arnold G.F. Intonation of Colloquial English / D.J. O’Connor, G.F. Arnold.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Lnd</w:t>
      </w:r>
      <w:proofErr w:type="spellEnd"/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 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Longman, 1970. – 290 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26B1C99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Parashchuk, V.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Accents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Phonological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Aspects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Varieties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Differentiation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V. 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Parashchuk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//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Наукові записки.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Bипycк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22. – 2000. – P. 162–177.</w:t>
      </w:r>
    </w:p>
    <w:p w14:paraId="42351211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Prator C., </w:t>
      </w:r>
      <w:proofErr w:type="spell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Robinett</w:t>
      </w:r>
      <w:proofErr w:type="spellEnd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Manual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American English Pronunciation / C.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Prator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B.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Robinett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 – [S.L.]: Harcourt Brace &amp; Company, 1985. – 244p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02F304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Encyclopedia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[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David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Crystal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 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1995. – 489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pр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3195F4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Trim </w:t>
      </w:r>
      <w:proofErr w:type="spellStart"/>
      <w:proofErr w:type="gramStart"/>
      <w:r w:rsidRPr="00641DD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J.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English</w:t>
      </w:r>
      <w:proofErr w:type="spellEnd"/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Pronunciation Illustrated / J. Trim.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Cambridge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Cambridge University Press, 2002. – 96p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6527FA3" w14:textId="77777777" w:rsidR="00641DDE" w:rsidRPr="00641DDE" w:rsidRDefault="00641DDE" w:rsidP="00641DDE">
      <w:pPr>
        <w:numPr>
          <w:ilvl w:val="0"/>
          <w:numId w:val="4"/>
        </w:numPr>
        <w:tabs>
          <w:tab w:val="num" w:pos="-142"/>
          <w:tab w:val="left" w:pos="284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Vassilyev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V.A. English Phonetics (a Theoretical Course) / V.A. 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Vassilyev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– </w:t>
      </w:r>
      <w:proofErr w:type="gramStart"/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Moscow :</w:t>
      </w:r>
      <w:proofErr w:type="gramEnd"/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Higher school publishing house,</w:t>
      </w:r>
      <w:r w:rsidRPr="00641DD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/>
        </w:rPr>
        <w:t>1970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324 p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/>
        </w:rPr>
        <w:t>р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55F793CA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Wells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John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C.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Accents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/ John C. Wells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London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York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Cambridge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1982. </w:t>
      </w:r>
      <w:r w:rsidRPr="00641D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– 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Books 1, 2, 3. – 685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pр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5ED84BA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Wells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J. C.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Cockneyfication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RP? //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Nonstandard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varieties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Papers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Stockholm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Symposium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11–13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April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1991. /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Gunnel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Melchers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Nils-Lennart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Johannesson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 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Stockholm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Almqvist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&amp;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Wiksell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1994. – 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P.198</w:t>
      </w:r>
      <w:r w:rsidRPr="00641DD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41D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205.</w:t>
      </w:r>
    </w:p>
    <w:p w14:paraId="54098CF7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Wells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J. C.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Whatever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happened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Received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//II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Jornadas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Estudios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Ingleses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Universidad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Jaen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1997. – P. 19–28. </w:t>
      </w:r>
    </w:p>
    <w:p w14:paraId="0D71BED1" w14:textId="77777777" w:rsidR="00641DDE" w:rsidRPr="00641DDE" w:rsidRDefault="00641DDE" w:rsidP="00641DDE">
      <w:pPr>
        <w:numPr>
          <w:ilvl w:val="0"/>
          <w:numId w:val="4"/>
        </w:numPr>
        <w:shd w:val="clear" w:color="auto" w:fill="FFFFFF"/>
        <w:tabs>
          <w:tab w:val="num" w:pos="-142"/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20"/>
          <w:sz w:val="24"/>
          <w:szCs w:val="24"/>
        </w:rPr>
      </w:pP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Wells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, J.C.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Pronunciation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preferences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British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English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; a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survey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//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Proceedings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14th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International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Congress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Phonetic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Sciences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San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1DDE">
        <w:rPr>
          <w:rFonts w:ascii="Times New Roman" w:eastAsia="Times New Roman" w:hAnsi="Times New Roman" w:cs="Times New Roman"/>
          <w:sz w:val="24"/>
          <w:szCs w:val="24"/>
        </w:rPr>
        <w:t>Francisco</w:t>
      </w:r>
      <w:proofErr w:type="spellEnd"/>
      <w:r w:rsidRPr="00641DDE">
        <w:rPr>
          <w:rFonts w:ascii="Times New Roman" w:eastAsia="Times New Roman" w:hAnsi="Times New Roman" w:cs="Times New Roman"/>
          <w:sz w:val="24"/>
          <w:szCs w:val="24"/>
        </w:rPr>
        <w:t>, 1999. – Р. 33–50.</w:t>
      </w:r>
    </w:p>
    <w:p w14:paraId="40DC716C" w14:textId="77777777" w:rsidR="0045695B" w:rsidRPr="0000613E" w:rsidRDefault="0045695B" w:rsidP="00641DDE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5695B" w:rsidRPr="0000613E">
      <w:pgSz w:w="12240" w:h="15840"/>
      <w:pgMar w:top="1134" w:right="851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73D"/>
    <w:multiLevelType w:val="hybridMultilevel"/>
    <w:tmpl w:val="ACFE1B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05CA6"/>
    <w:multiLevelType w:val="hybridMultilevel"/>
    <w:tmpl w:val="4B5ED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45077D"/>
    <w:multiLevelType w:val="hybridMultilevel"/>
    <w:tmpl w:val="E7089974"/>
    <w:lvl w:ilvl="0" w:tplc="327C4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35E84014"/>
    <w:multiLevelType w:val="hybridMultilevel"/>
    <w:tmpl w:val="F8D00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5B"/>
    <w:rsid w:val="0000484C"/>
    <w:rsid w:val="0000613E"/>
    <w:rsid w:val="00007BC4"/>
    <w:rsid w:val="000947F1"/>
    <w:rsid w:val="00125E85"/>
    <w:rsid w:val="00184EB5"/>
    <w:rsid w:val="001B0581"/>
    <w:rsid w:val="004332E9"/>
    <w:rsid w:val="0045695B"/>
    <w:rsid w:val="0046325F"/>
    <w:rsid w:val="00596CBB"/>
    <w:rsid w:val="005C74E3"/>
    <w:rsid w:val="00613FA7"/>
    <w:rsid w:val="00641DDE"/>
    <w:rsid w:val="00676717"/>
    <w:rsid w:val="00690F35"/>
    <w:rsid w:val="0071747D"/>
    <w:rsid w:val="00726661"/>
    <w:rsid w:val="00733968"/>
    <w:rsid w:val="007F0AEF"/>
    <w:rsid w:val="008779E6"/>
    <w:rsid w:val="00912A3B"/>
    <w:rsid w:val="00935710"/>
    <w:rsid w:val="009A25A5"/>
    <w:rsid w:val="00A55A42"/>
    <w:rsid w:val="00AC61F6"/>
    <w:rsid w:val="00BA6EF4"/>
    <w:rsid w:val="00BC3F84"/>
    <w:rsid w:val="00BF7E98"/>
    <w:rsid w:val="00C042DD"/>
    <w:rsid w:val="00D44AF7"/>
    <w:rsid w:val="00DA2278"/>
    <w:rsid w:val="00DB3BA1"/>
    <w:rsid w:val="00E0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8854"/>
  <w15:docId w15:val="{A0B01480-5255-413E-9C8A-BD3EC353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spacing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1B05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customStyle="1" w:styleId="rvts0">
    <w:name w:val="rvts0"/>
    <w:rsid w:val="00912A3B"/>
  </w:style>
  <w:style w:type="paragraph" w:customStyle="1" w:styleId="Style79">
    <w:name w:val="Style79"/>
    <w:basedOn w:val="a"/>
    <w:rsid w:val="00912A3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125E85"/>
    <w:pPr>
      <w:ind w:left="720"/>
      <w:contextualSpacing/>
    </w:pPr>
    <w:rPr>
      <w:rFonts w:eastAsia="Times New Roman" w:cs="Times New Roman"/>
      <w:lang w:val="ru-RU"/>
    </w:rPr>
  </w:style>
  <w:style w:type="character" w:styleId="af">
    <w:name w:val="Hyperlink"/>
    <w:basedOn w:val="a0"/>
    <w:uiPriority w:val="99"/>
    <w:unhideWhenUsed/>
    <w:rsid w:val="00A55A42"/>
    <w:rPr>
      <w:color w:val="0000FF" w:themeColor="hyperlink"/>
      <w:u w:val="single"/>
    </w:rPr>
  </w:style>
  <w:style w:type="table" w:styleId="af0">
    <w:name w:val="Table Grid"/>
    <w:basedOn w:val="a1"/>
    <w:rsid w:val="00004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04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10">
    <w:name w:val="Обычный1"/>
    <w:rsid w:val="00004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6">
    <w:name w:val="Font Style156"/>
    <w:rsid w:val="0000484C"/>
    <w:rPr>
      <w:rFonts w:ascii="Times New Roman" w:hAnsi="Times New Roman" w:cs="Times New Roman" w:hint="default"/>
      <w:sz w:val="16"/>
      <w:szCs w:val="16"/>
    </w:rPr>
  </w:style>
  <w:style w:type="paragraph" w:customStyle="1" w:styleId="11">
    <w:name w:val="Без интервала1"/>
    <w:rsid w:val="0000484C"/>
    <w:pPr>
      <w:suppressAutoHyphens/>
      <w:spacing w:after="0" w:line="240" w:lineRule="auto"/>
    </w:pPr>
    <w:rPr>
      <w:rFonts w:eastAsia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hyperlink" Target="mailto:oksadubrova@gmail.com" TargetMode="External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ffsk/structure-ffsk/kaf-in-mov/composition-kaf-in-mov/dubrova/" TargetMode="External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OXANOCHKA-PC</dc:creator>
  <cp:lastModifiedBy>UserPC0001</cp:lastModifiedBy>
  <cp:revision>27</cp:revision>
  <dcterms:created xsi:type="dcterms:W3CDTF">2021-11-04T18:36:00Z</dcterms:created>
  <dcterms:modified xsi:type="dcterms:W3CDTF">2023-09-10T18:18:00Z</dcterms:modified>
</cp:coreProperties>
</file>