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039D5" w:rsidRDefault="000C1E15" w:rsidP="001039D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noProof/>
        </w:rPr>
        <w:drawing>
          <wp:inline distT="0" distB="0" distL="0" distR="0" wp14:anchorId="5CA4636A" wp14:editId="2F113536">
            <wp:extent cx="1476375" cy="847725"/>
            <wp:effectExtent l="0" t="0" r="9525" b="9525"/>
            <wp:docPr id="1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039D5">
        <w:rPr>
          <w:rFonts w:ascii="Times New Roman" w:hAnsi="Times New Roman" w:cs="Times New Roman"/>
          <w:b/>
          <w:sz w:val="28"/>
          <w:szCs w:val="28"/>
          <w:lang w:val="uk-UA"/>
        </w:rPr>
        <w:t>СИЛАБУС З ДИСЦИПЛІНИ «ОРГАНІЧНА ЕЛЕКТРОНІКА»</w:t>
      </w:r>
      <w:r w:rsidR="003241F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039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ПІДГОТОВКИ </w:t>
      </w:r>
      <w:r w:rsidR="003241F7">
        <w:rPr>
          <w:rFonts w:ascii="Times New Roman" w:hAnsi="Times New Roman" w:cs="Times New Roman"/>
          <w:b/>
          <w:sz w:val="28"/>
          <w:szCs w:val="28"/>
          <w:lang w:val="uk-UA"/>
        </w:rPr>
        <w:t>МАГІСТРІВ</w:t>
      </w:r>
      <w:r w:rsidR="001039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СПЕЦІАЛЬНІСТЬ </w:t>
      </w:r>
      <w:r w:rsidR="003241F7">
        <w:rPr>
          <w:rFonts w:ascii="Times New Roman" w:hAnsi="Times New Roman" w:cs="Times New Roman"/>
          <w:b/>
          <w:sz w:val="28"/>
          <w:szCs w:val="28"/>
          <w:lang w:val="uk-UA"/>
        </w:rPr>
        <w:t>014.08</w:t>
      </w:r>
      <w:r w:rsidR="001039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– «</w:t>
      </w:r>
      <w:r w:rsidR="003241F7">
        <w:rPr>
          <w:rFonts w:ascii="Times New Roman" w:hAnsi="Times New Roman" w:cs="Times New Roman"/>
          <w:b/>
          <w:sz w:val="28"/>
          <w:szCs w:val="28"/>
          <w:lang w:val="uk-UA"/>
        </w:rPr>
        <w:t>СЕРЕДНЯ ОСВІТА (ФІЗИКА ТА АСТРОНОМІЯ)</w:t>
      </w:r>
      <w:r w:rsidR="001039D5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  <w:r w:rsidR="003241F7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="0068245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105 - </w:t>
      </w:r>
      <w:r w:rsidR="003241F7">
        <w:rPr>
          <w:rFonts w:ascii="Times New Roman" w:hAnsi="Times New Roman" w:cs="Times New Roman"/>
          <w:b/>
          <w:sz w:val="28"/>
          <w:szCs w:val="28"/>
          <w:lang w:val="uk-UA"/>
        </w:rPr>
        <w:t>«ПРИКЛАДНА ФІЗИКА</w:t>
      </w:r>
      <w:r w:rsidR="0068245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 НАНОМАТЕРІАЛИ</w:t>
      </w:r>
      <w:r w:rsidR="003241F7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1039D5" w:rsidRDefault="00871783" w:rsidP="00871783">
      <w:pPr>
        <w:tabs>
          <w:tab w:val="left" w:pos="4107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ab/>
        <w:t>2023 – 2024 навчальний рік</w:t>
      </w:r>
    </w:p>
    <w:p w:rsidR="001039D5" w:rsidRDefault="003241F7" w:rsidP="001039D5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Бердянський  державний педагогічний університет</w:t>
      </w:r>
    </w:p>
    <w:p w:rsidR="001039D5" w:rsidRDefault="001039D5" w:rsidP="001039D5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039D5" w:rsidRPr="000A6BF8" w:rsidRDefault="001039D5" w:rsidP="001039D5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Коломоєць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Ганна Геннадіївна, </w:t>
      </w:r>
      <w:r>
        <w:rPr>
          <w:rFonts w:ascii="Times New Roman" w:hAnsi="Times New Roman" w:cs="Times New Roman"/>
          <w:sz w:val="28"/>
          <w:szCs w:val="28"/>
          <w:lang w:val="uk-UA"/>
        </w:rPr>
        <w:t>к.ф.-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., доцент, доцент кафедри </w:t>
      </w:r>
      <w:r w:rsidR="003241F7">
        <w:rPr>
          <w:rFonts w:ascii="Times New Roman" w:hAnsi="Times New Roman" w:cs="Times New Roman"/>
          <w:sz w:val="28"/>
          <w:szCs w:val="28"/>
          <w:lang w:val="uk-UA"/>
        </w:rPr>
        <w:t>фізики та методики навчання фізики БДПУ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039D5" w:rsidRPr="000A6BF8" w:rsidRDefault="001039D5" w:rsidP="001039D5">
      <w:pPr>
        <w:pStyle w:val="a3"/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Контактний телефон: +380960245153; </w:t>
      </w:r>
      <w:hyperlink r:id="rId6" w:history="1">
        <w:r w:rsidRPr="001F2BA8">
          <w:rPr>
            <w:rStyle w:val="a4"/>
            <w:rFonts w:ascii="Times New Roman" w:hAnsi="Times New Roman" w:cs="Times New Roman"/>
            <w:b/>
            <w:sz w:val="28"/>
            <w:szCs w:val="28"/>
            <w:lang w:val="en-US"/>
          </w:rPr>
          <w:t>kolombozgia</w:t>
        </w:r>
        <w:r w:rsidRPr="000A6BF8">
          <w:rPr>
            <w:rStyle w:val="a4"/>
            <w:rFonts w:ascii="Times New Roman" w:hAnsi="Times New Roman" w:cs="Times New Roman"/>
            <w:b/>
            <w:sz w:val="28"/>
            <w:szCs w:val="28"/>
          </w:rPr>
          <w:t>@</w:t>
        </w:r>
        <w:r w:rsidRPr="001F2BA8">
          <w:rPr>
            <w:rStyle w:val="a4"/>
            <w:rFonts w:ascii="Times New Roman" w:hAnsi="Times New Roman" w:cs="Times New Roman"/>
            <w:b/>
            <w:sz w:val="28"/>
            <w:szCs w:val="28"/>
            <w:lang w:val="en-US"/>
          </w:rPr>
          <w:t>gmail</w:t>
        </w:r>
        <w:r w:rsidRPr="000A6BF8">
          <w:rPr>
            <w:rStyle w:val="a4"/>
            <w:rFonts w:ascii="Times New Roman" w:hAnsi="Times New Roman" w:cs="Times New Roman"/>
            <w:b/>
            <w:sz w:val="28"/>
            <w:szCs w:val="28"/>
          </w:rPr>
          <w:t>.</w:t>
        </w:r>
        <w:r w:rsidRPr="001F2BA8">
          <w:rPr>
            <w:rStyle w:val="a4"/>
            <w:rFonts w:ascii="Times New Roman" w:hAnsi="Times New Roman" w:cs="Times New Roman"/>
            <w:b/>
            <w:sz w:val="28"/>
            <w:szCs w:val="28"/>
            <w:lang w:val="en-US"/>
          </w:rPr>
          <w:t>com</w:t>
        </w:r>
      </w:hyperlink>
      <w:r w:rsidRPr="000A6BF8">
        <w:rPr>
          <w:rFonts w:ascii="Times New Roman" w:hAnsi="Times New Roman" w:cs="Times New Roman"/>
          <w:b/>
          <w:sz w:val="28"/>
          <w:szCs w:val="28"/>
        </w:rPr>
        <w:t>.</w:t>
      </w:r>
    </w:p>
    <w:p w:rsidR="001039D5" w:rsidRDefault="001039D5" w:rsidP="001039D5">
      <w:pPr>
        <w:pStyle w:val="a3"/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Час проведення занять – з 8.</w:t>
      </w:r>
      <w:r w:rsidR="0016310B">
        <w:rPr>
          <w:rFonts w:ascii="Times New Roman" w:hAnsi="Times New Roman" w:cs="Times New Roman"/>
          <w:sz w:val="28"/>
          <w:szCs w:val="28"/>
          <w:lang w:val="uk-UA"/>
        </w:rPr>
        <w:t>00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="0016310B">
        <w:rPr>
          <w:rFonts w:ascii="Times New Roman" w:hAnsi="Times New Roman" w:cs="Times New Roman"/>
          <w:sz w:val="28"/>
          <w:szCs w:val="28"/>
          <w:lang w:val="uk-UA"/>
        </w:rPr>
        <w:t>17.1</w:t>
      </w:r>
      <w:r>
        <w:rPr>
          <w:rFonts w:ascii="Times New Roman" w:hAnsi="Times New Roman" w:cs="Times New Roman"/>
          <w:sz w:val="28"/>
          <w:szCs w:val="28"/>
          <w:lang w:val="uk-UA"/>
        </w:rPr>
        <w:t>5;</w:t>
      </w:r>
    </w:p>
    <w:p w:rsidR="001039D5" w:rsidRDefault="001039D5" w:rsidP="001039D5">
      <w:pPr>
        <w:pStyle w:val="a3"/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Час проведення консультацій  - щопонеділка о 14:30-15:30.</w:t>
      </w:r>
    </w:p>
    <w:p w:rsidR="001039D5" w:rsidRDefault="001039D5" w:rsidP="001039D5">
      <w:pPr>
        <w:pStyle w:val="a3"/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Наукові інтереси: 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наукова діяльність за темами : «Фізика активних діелектриків», «Напівпровідникові матеріали для сонячних елементів», підготовка студентів до науково-практичних конференцій, інформатизація освіти.</w:t>
      </w:r>
    </w:p>
    <w:p w:rsidR="001039D5" w:rsidRDefault="001039D5" w:rsidP="001039D5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Органічна електроніка. Кількість кредитів – </w:t>
      </w:r>
      <w:r w:rsidR="0016310B">
        <w:rPr>
          <w:rFonts w:ascii="Times New Roman" w:hAnsi="Times New Roman" w:cs="Times New Roman"/>
          <w:b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1039D5" w:rsidRDefault="001039D5" w:rsidP="001039D5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Час і місце проведення: </w:t>
      </w:r>
      <w:r w:rsidR="00B03797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семестр; згідно з розкладом.</w:t>
      </w:r>
    </w:p>
    <w:p w:rsidR="001039D5" w:rsidRPr="00837B5C" w:rsidRDefault="001039D5" w:rsidP="001039D5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Пререквізити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навчальної дисципліни: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знання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вищої математики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(диференціальне й інтегральне обчислення, узагальнені функції, ряди, функції комплексної змінної, матриці, математична статистика),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основ </w:t>
      </w:r>
      <w:r w:rsidR="00D778A6">
        <w:rPr>
          <w:rFonts w:ascii="Times New Roman" w:hAnsi="Times New Roman" w:cs="Times New Roman"/>
          <w:i/>
          <w:sz w:val="28"/>
          <w:szCs w:val="28"/>
          <w:lang w:val="uk-UA"/>
        </w:rPr>
        <w:t>загального курсу хімії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D778A6">
        <w:rPr>
          <w:rFonts w:ascii="Times New Roman" w:hAnsi="Times New Roman" w:cs="Times New Roman"/>
          <w:sz w:val="28"/>
          <w:szCs w:val="28"/>
          <w:lang w:val="uk-UA"/>
        </w:rPr>
        <w:t>будова атома, електронні орбіталі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778A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D778A6">
        <w:rPr>
          <w:rFonts w:ascii="Times New Roman" w:hAnsi="Times New Roman" w:cs="Times New Roman"/>
          <w:i/>
          <w:sz w:val="28"/>
          <w:szCs w:val="28"/>
          <w:lang w:val="uk-UA"/>
        </w:rPr>
        <w:t>твердотілої</w:t>
      </w:r>
      <w:proofErr w:type="spellEnd"/>
      <w:r w:rsidR="00D778A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електроніки </w:t>
      </w:r>
      <w:r w:rsidR="00D778A6">
        <w:rPr>
          <w:rFonts w:ascii="Times New Roman" w:hAnsi="Times New Roman" w:cs="Times New Roman"/>
          <w:sz w:val="28"/>
          <w:szCs w:val="28"/>
          <w:lang w:val="uk-UA"/>
        </w:rPr>
        <w:t>(теорія провідності в напівпровідниках).</w:t>
      </w:r>
    </w:p>
    <w:p w:rsidR="004A7422" w:rsidRDefault="001039D5" w:rsidP="00672F77">
      <w:pPr>
        <w:pStyle w:val="a3"/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Постреквізити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: </w:t>
      </w:r>
      <w:r w:rsidR="00672F77">
        <w:rPr>
          <w:rFonts w:ascii="Times New Roman" w:hAnsi="Times New Roman" w:cs="Times New Roman"/>
          <w:sz w:val="28"/>
          <w:szCs w:val="28"/>
          <w:lang w:val="uk-UA"/>
        </w:rPr>
        <w:t xml:space="preserve">Знання будови і принципів дії органічних </w:t>
      </w:r>
      <w:proofErr w:type="spellStart"/>
      <w:r w:rsidR="00672F77">
        <w:rPr>
          <w:rFonts w:ascii="Times New Roman" w:hAnsi="Times New Roman" w:cs="Times New Roman"/>
          <w:sz w:val="28"/>
          <w:szCs w:val="28"/>
          <w:lang w:val="uk-UA"/>
        </w:rPr>
        <w:t>фотовольтаїчних</w:t>
      </w:r>
      <w:proofErr w:type="spellEnd"/>
      <w:r w:rsidR="00672F77">
        <w:rPr>
          <w:rFonts w:ascii="Times New Roman" w:hAnsi="Times New Roman" w:cs="Times New Roman"/>
          <w:sz w:val="28"/>
          <w:szCs w:val="28"/>
          <w:lang w:val="uk-UA"/>
        </w:rPr>
        <w:t xml:space="preserve"> елементів, органічних світловипромінювальних структур, органічних польових транзисторів, сенсорних структур на основі органічних напівпровідникових матеріалів.</w:t>
      </w:r>
    </w:p>
    <w:p w:rsidR="008D44D7" w:rsidRDefault="008D44D7" w:rsidP="008D44D7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Характеристики дисципліни</w:t>
      </w:r>
    </w:p>
    <w:p w:rsidR="008D44D7" w:rsidRDefault="008D44D7" w:rsidP="008D44D7">
      <w:pPr>
        <w:pStyle w:val="a3"/>
        <w:numPr>
          <w:ilvl w:val="1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Призначення навчальної дисципліни.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Дисципліна спрямована на </w:t>
      </w:r>
    </w:p>
    <w:p w:rsidR="008D44D7" w:rsidRDefault="008D44D7" w:rsidP="008D44D7">
      <w:pPr>
        <w:pStyle w:val="a3"/>
        <w:spacing w:line="240" w:lineRule="auto"/>
        <w:ind w:left="123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формування уявлень про сучасні прилади з використанням органічних напівпровідникових матеріалів, фізичні властивості базових органічних матеріалів, зокрема напівпровідникових, теоретичні та експериментальні методи аналізу властивостей органічних матеріалів та структур на їх основі.</w:t>
      </w:r>
    </w:p>
    <w:p w:rsidR="008D44D7" w:rsidRDefault="008D44D7" w:rsidP="008D44D7">
      <w:pPr>
        <w:pStyle w:val="a3"/>
        <w:numPr>
          <w:ilvl w:val="1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Мета: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знань про будову і принципи дії сучасних </w:t>
      </w:r>
      <w:r w:rsidR="00D804DC">
        <w:rPr>
          <w:rFonts w:ascii="Times New Roman" w:hAnsi="Times New Roman" w:cs="Times New Roman"/>
          <w:sz w:val="28"/>
          <w:szCs w:val="28"/>
          <w:lang w:val="uk-UA"/>
        </w:rPr>
        <w:t xml:space="preserve">напівпровідникових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приладів </w:t>
      </w:r>
      <w:r w:rsidR="00D804DC">
        <w:rPr>
          <w:rFonts w:ascii="Times New Roman" w:hAnsi="Times New Roman" w:cs="Times New Roman"/>
          <w:sz w:val="28"/>
          <w:szCs w:val="28"/>
          <w:lang w:val="uk-UA"/>
        </w:rPr>
        <w:t xml:space="preserve">на основі органічних матеріалів: </w:t>
      </w:r>
      <w:proofErr w:type="spellStart"/>
      <w:r w:rsidR="00D804DC">
        <w:rPr>
          <w:rFonts w:ascii="Times New Roman" w:hAnsi="Times New Roman" w:cs="Times New Roman"/>
          <w:sz w:val="28"/>
          <w:szCs w:val="28"/>
          <w:lang w:val="uk-UA"/>
        </w:rPr>
        <w:t>фотовольтаїчних</w:t>
      </w:r>
      <w:proofErr w:type="spellEnd"/>
      <w:r w:rsidR="00D804DC">
        <w:rPr>
          <w:rFonts w:ascii="Times New Roman" w:hAnsi="Times New Roman" w:cs="Times New Roman"/>
          <w:sz w:val="28"/>
          <w:szCs w:val="28"/>
          <w:lang w:val="uk-UA"/>
        </w:rPr>
        <w:t xml:space="preserve"> елементів, світловипромінювальних структур, польових транзисторів, сенсорних структур.</w:t>
      </w:r>
      <w:r w:rsidR="00BD10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D44D7" w:rsidRDefault="008D44D7" w:rsidP="008D44D7">
      <w:pPr>
        <w:pStyle w:val="a3"/>
        <w:numPr>
          <w:ilvl w:val="1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Завдання курсу: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Засвоєння теоретичних основ знань про будову, принципи дії та методи створення </w:t>
      </w:r>
      <w:r w:rsidR="00BD10B2">
        <w:rPr>
          <w:rFonts w:ascii="Times New Roman" w:hAnsi="Times New Roman" w:cs="Times New Roman"/>
          <w:sz w:val="28"/>
          <w:szCs w:val="28"/>
          <w:lang w:val="uk-UA"/>
        </w:rPr>
        <w:t xml:space="preserve">напівпровідникових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приладів на </w:t>
      </w:r>
      <w:r w:rsidR="00BD10B2">
        <w:rPr>
          <w:rFonts w:ascii="Times New Roman" w:hAnsi="Times New Roman" w:cs="Times New Roman"/>
          <w:sz w:val="28"/>
          <w:szCs w:val="28"/>
          <w:lang w:val="uk-UA"/>
        </w:rPr>
        <w:t>основі органічних матеріалів та створення можливості застосування о</w:t>
      </w:r>
      <w:r>
        <w:rPr>
          <w:rFonts w:ascii="Times New Roman" w:hAnsi="Times New Roman" w:cs="Times New Roman"/>
          <w:sz w:val="28"/>
          <w:szCs w:val="28"/>
          <w:lang w:val="uk-UA"/>
        </w:rPr>
        <w:t>триманих знань на практиці.</w:t>
      </w:r>
    </w:p>
    <w:p w:rsidR="008D44D7" w:rsidRDefault="008D44D7" w:rsidP="008D44D7">
      <w:pPr>
        <w:pStyle w:val="a3"/>
        <w:numPr>
          <w:ilvl w:val="1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Зміст навчальної дисципліни</w:t>
      </w:r>
    </w:p>
    <w:p w:rsidR="008D44D7" w:rsidRDefault="008D44D7" w:rsidP="008D44D7">
      <w:pPr>
        <w:pStyle w:val="a3"/>
        <w:spacing w:line="240" w:lineRule="auto"/>
        <w:ind w:left="113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загальних принципів вивчення будови і фізичних процесів, що відбуваються в сучасних </w:t>
      </w:r>
      <w:r w:rsidR="002A030C">
        <w:rPr>
          <w:rFonts w:ascii="Times New Roman" w:hAnsi="Times New Roman" w:cs="Times New Roman"/>
          <w:sz w:val="28"/>
          <w:szCs w:val="28"/>
          <w:lang w:val="uk-UA"/>
        </w:rPr>
        <w:t xml:space="preserve">напівпровідникових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приладах на </w:t>
      </w:r>
      <w:r w:rsidR="002A030C">
        <w:rPr>
          <w:rFonts w:ascii="Times New Roman" w:hAnsi="Times New Roman" w:cs="Times New Roman"/>
          <w:sz w:val="28"/>
          <w:szCs w:val="28"/>
          <w:lang w:val="uk-UA"/>
        </w:rPr>
        <w:t>основі органічних матеріалів, а також мето</w:t>
      </w:r>
      <w:r>
        <w:rPr>
          <w:rFonts w:ascii="Times New Roman" w:hAnsi="Times New Roman" w:cs="Times New Roman"/>
          <w:sz w:val="28"/>
          <w:szCs w:val="28"/>
          <w:lang w:val="uk-UA"/>
        </w:rPr>
        <w:t>дів їх створення.</w:t>
      </w:r>
    </w:p>
    <w:p w:rsidR="000809BF" w:rsidRDefault="000809BF" w:rsidP="000809BF">
      <w:pPr>
        <w:pStyle w:val="a3"/>
        <w:numPr>
          <w:ilvl w:val="1"/>
          <w:numId w:val="1"/>
        </w:numPr>
        <w:spacing w:line="240" w:lineRule="auto"/>
        <w:ind w:left="107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План вивчення дисципліни</w:t>
      </w:r>
    </w:p>
    <w:tbl>
      <w:tblPr>
        <w:tblStyle w:val="a5"/>
        <w:tblW w:w="0" w:type="auto"/>
        <w:tblInd w:w="1230" w:type="dxa"/>
        <w:tblLook w:val="04A0" w:firstRow="1" w:lastRow="0" w:firstColumn="1" w:lastColumn="0" w:noHBand="0" w:noVBand="1"/>
      </w:tblPr>
      <w:tblGrid>
        <w:gridCol w:w="915"/>
        <w:gridCol w:w="2857"/>
        <w:gridCol w:w="1427"/>
        <w:gridCol w:w="2916"/>
      </w:tblGrid>
      <w:tr w:rsidR="007F67C2" w:rsidTr="00972EEA">
        <w:tc>
          <w:tcPr>
            <w:tcW w:w="923" w:type="dxa"/>
          </w:tcPr>
          <w:p w:rsidR="000809BF" w:rsidRDefault="000809BF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 тижня</w:t>
            </w:r>
          </w:p>
        </w:tc>
        <w:tc>
          <w:tcPr>
            <w:tcW w:w="2887" w:type="dxa"/>
          </w:tcPr>
          <w:p w:rsidR="000809BF" w:rsidRDefault="000809BF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Назва теми</w:t>
            </w:r>
          </w:p>
        </w:tc>
        <w:tc>
          <w:tcPr>
            <w:tcW w:w="1584" w:type="dxa"/>
          </w:tcPr>
          <w:p w:rsidR="000809BF" w:rsidRDefault="000809BF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Форми навчання, кількість годин</w:t>
            </w:r>
          </w:p>
        </w:tc>
        <w:tc>
          <w:tcPr>
            <w:tcW w:w="2947" w:type="dxa"/>
          </w:tcPr>
          <w:p w:rsidR="000809BF" w:rsidRDefault="000809BF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Завдання для СРС</w:t>
            </w:r>
          </w:p>
        </w:tc>
      </w:tr>
      <w:tr w:rsidR="007F67C2" w:rsidRPr="00D34B44" w:rsidTr="00972EEA">
        <w:tc>
          <w:tcPr>
            <w:tcW w:w="923" w:type="dxa"/>
          </w:tcPr>
          <w:p w:rsidR="000809BF" w:rsidRDefault="000809BF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1-2</w:t>
            </w:r>
          </w:p>
        </w:tc>
        <w:tc>
          <w:tcPr>
            <w:tcW w:w="2887" w:type="dxa"/>
          </w:tcPr>
          <w:p w:rsidR="000809BF" w:rsidRPr="00D34B44" w:rsidRDefault="007F67C2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Фізичні властивості органічних напівпровідників</w:t>
            </w:r>
          </w:p>
        </w:tc>
        <w:tc>
          <w:tcPr>
            <w:tcW w:w="1584" w:type="dxa"/>
          </w:tcPr>
          <w:p w:rsidR="000809BF" w:rsidRDefault="000809BF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Лекці</w:t>
            </w:r>
            <w:r w:rsidR="00EA1F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0809BF" w:rsidRDefault="000809BF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(4 години),</w:t>
            </w:r>
          </w:p>
          <w:p w:rsidR="000809BF" w:rsidRDefault="00EA1F27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</w:t>
            </w:r>
            <w:r w:rsidR="000809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</w:t>
            </w:r>
          </w:p>
          <w:p w:rsidR="000809BF" w:rsidRDefault="000809BF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заняття </w:t>
            </w:r>
          </w:p>
          <w:p w:rsidR="000809BF" w:rsidRDefault="000809BF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(4 години), </w:t>
            </w:r>
          </w:p>
          <w:p w:rsidR="000809BF" w:rsidRDefault="000809BF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0809BF" w:rsidRDefault="000809BF" w:rsidP="007F67C2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EA1F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годин)</w:t>
            </w:r>
          </w:p>
        </w:tc>
        <w:tc>
          <w:tcPr>
            <w:tcW w:w="2947" w:type="dxa"/>
          </w:tcPr>
          <w:p w:rsidR="000809BF" w:rsidRDefault="007F67C2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Модельні зображення електропровідності органічних напівпровідників. Методи визначення рухливості зарядів в органічних напівпровідниках.</w:t>
            </w:r>
          </w:p>
        </w:tc>
      </w:tr>
      <w:tr w:rsidR="007F67C2" w:rsidRPr="00BC07D5" w:rsidTr="00972EEA">
        <w:tc>
          <w:tcPr>
            <w:tcW w:w="923" w:type="dxa"/>
          </w:tcPr>
          <w:p w:rsidR="007F67C2" w:rsidRDefault="007F67C2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3-4</w:t>
            </w:r>
          </w:p>
        </w:tc>
        <w:tc>
          <w:tcPr>
            <w:tcW w:w="2887" w:type="dxa"/>
          </w:tcPr>
          <w:p w:rsidR="007F67C2" w:rsidRDefault="00BC07D5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Контактні явища в органічних напівпровідниках</w:t>
            </w:r>
          </w:p>
        </w:tc>
        <w:tc>
          <w:tcPr>
            <w:tcW w:w="1584" w:type="dxa"/>
          </w:tcPr>
          <w:p w:rsidR="00BC07D5" w:rsidRDefault="00BC07D5" w:rsidP="00BC07D5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Лекці</w:t>
            </w:r>
            <w:r w:rsidR="00EA1F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BC07D5" w:rsidRDefault="00BC07D5" w:rsidP="00BC07D5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(4 години),</w:t>
            </w:r>
          </w:p>
          <w:p w:rsidR="00BC07D5" w:rsidRDefault="00EA1F27" w:rsidP="00BC07D5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</w:t>
            </w:r>
            <w:r w:rsidR="00BC07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</w:t>
            </w:r>
          </w:p>
          <w:p w:rsidR="00BC07D5" w:rsidRDefault="00BC07D5" w:rsidP="00BC07D5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заняття </w:t>
            </w:r>
          </w:p>
          <w:p w:rsidR="00BC07D5" w:rsidRDefault="00BC07D5" w:rsidP="00BC07D5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(4 години), </w:t>
            </w:r>
          </w:p>
          <w:p w:rsidR="00BC07D5" w:rsidRDefault="00BC07D5" w:rsidP="00BC07D5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7F67C2" w:rsidRDefault="00BC07D5" w:rsidP="00BC07D5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EA1F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годин)</w:t>
            </w:r>
          </w:p>
        </w:tc>
        <w:tc>
          <w:tcPr>
            <w:tcW w:w="2947" w:type="dxa"/>
          </w:tcPr>
          <w:p w:rsidR="007F67C2" w:rsidRDefault="00BC07D5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Механізми інжекції заряду в структурах на основі органічних напівпровідників</w:t>
            </w:r>
          </w:p>
        </w:tc>
      </w:tr>
      <w:tr w:rsidR="00BC07D5" w:rsidRPr="00BC07D5" w:rsidTr="00972EEA">
        <w:tc>
          <w:tcPr>
            <w:tcW w:w="923" w:type="dxa"/>
          </w:tcPr>
          <w:p w:rsidR="00BC07D5" w:rsidRDefault="00BC07D5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5-6</w:t>
            </w:r>
          </w:p>
        </w:tc>
        <w:tc>
          <w:tcPr>
            <w:tcW w:w="2887" w:type="dxa"/>
          </w:tcPr>
          <w:p w:rsidR="00BC07D5" w:rsidRDefault="00745D1B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Органічні сонячні фотоелементи (ОСФЕ)</w:t>
            </w:r>
          </w:p>
        </w:tc>
        <w:tc>
          <w:tcPr>
            <w:tcW w:w="1584" w:type="dxa"/>
          </w:tcPr>
          <w:p w:rsidR="00745D1B" w:rsidRDefault="00745D1B" w:rsidP="00745D1B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Лекці</w:t>
            </w:r>
            <w:r w:rsidR="00EA1F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745D1B" w:rsidRDefault="00745D1B" w:rsidP="00745D1B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(4 години),</w:t>
            </w:r>
          </w:p>
          <w:p w:rsidR="00745D1B" w:rsidRDefault="00EA1F27" w:rsidP="00745D1B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</w:t>
            </w:r>
            <w:r w:rsidR="00745D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</w:t>
            </w:r>
          </w:p>
          <w:p w:rsidR="00745D1B" w:rsidRDefault="00745D1B" w:rsidP="00745D1B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заняття </w:t>
            </w:r>
          </w:p>
          <w:p w:rsidR="00745D1B" w:rsidRDefault="00745D1B" w:rsidP="00745D1B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(4 години), </w:t>
            </w:r>
          </w:p>
          <w:p w:rsidR="00745D1B" w:rsidRDefault="00745D1B" w:rsidP="00745D1B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BC07D5" w:rsidRDefault="00745D1B" w:rsidP="00745D1B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EA1F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годин)</w:t>
            </w:r>
          </w:p>
        </w:tc>
        <w:tc>
          <w:tcPr>
            <w:tcW w:w="2947" w:type="dxa"/>
          </w:tcPr>
          <w:p w:rsidR="00BC07D5" w:rsidRDefault="00745D1B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Тандемні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ОСФЕ.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Барвнико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-сенсибілізовані сонячні елементи.</w:t>
            </w:r>
          </w:p>
        </w:tc>
      </w:tr>
      <w:tr w:rsidR="00745D1B" w:rsidRPr="0068245E" w:rsidTr="00972EEA">
        <w:tc>
          <w:tcPr>
            <w:tcW w:w="923" w:type="dxa"/>
          </w:tcPr>
          <w:p w:rsidR="00745D1B" w:rsidRDefault="00745D1B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7-8</w:t>
            </w:r>
          </w:p>
        </w:tc>
        <w:tc>
          <w:tcPr>
            <w:tcW w:w="2887" w:type="dxa"/>
          </w:tcPr>
          <w:p w:rsidR="00745D1B" w:rsidRPr="00662166" w:rsidRDefault="00662166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Органічні світловипромінювальні діоди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(OLED)</w:t>
            </w:r>
          </w:p>
        </w:tc>
        <w:tc>
          <w:tcPr>
            <w:tcW w:w="1584" w:type="dxa"/>
          </w:tcPr>
          <w:p w:rsidR="00662166" w:rsidRDefault="00662166" w:rsidP="00662166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Лекція </w:t>
            </w:r>
          </w:p>
          <w:p w:rsidR="00662166" w:rsidRDefault="00662166" w:rsidP="00662166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EA1F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години),</w:t>
            </w:r>
          </w:p>
          <w:p w:rsidR="00662166" w:rsidRDefault="00EA1F27" w:rsidP="00662166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Практичне </w:t>
            </w:r>
            <w:r w:rsidR="006621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заняття </w:t>
            </w:r>
          </w:p>
          <w:p w:rsidR="00662166" w:rsidRDefault="00662166" w:rsidP="00662166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EA1F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години), </w:t>
            </w:r>
          </w:p>
          <w:p w:rsidR="00662166" w:rsidRDefault="00662166" w:rsidP="00662166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745D1B" w:rsidRDefault="00662166" w:rsidP="00662166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EA1F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годин)</w:t>
            </w:r>
          </w:p>
        </w:tc>
        <w:tc>
          <w:tcPr>
            <w:tcW w:w="2947" w:type="dxa"/>
          </w:tcPr>
          <w:p w:rsidR="00745D1B" w:rsidRPr="00662166" w:rsidRDefault="00662166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Методика вимірювання яскравості та спектрів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електро-люмінісценції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OLED</w:t>
            </w:r>
          </w:p>
        </w:tc>
      </w:tr>
      <w:tr w:rsidR="00662166" w:rsidRPr="00BC07D5" w:rsidTr="00972EEA">
        <w:tc>
          <w:tcPr>
            <w:tcW w:w="923" w:type="dxa"/>
          </w:tcPr>
          <w:p w:rsidR="00662166" w:rsidRDefault="00662166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9-10</w:t>
            </w:r>
          </w:p>
        </w:tc>
        <w:tc>
          <w:tcPr>
            <w:tcW w:w="2887" w:type="dxa"/>
          </w:tcPr>
          <w:p w:rsidR="00662166" w:rsidRDefault="00D5620F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Сенсори на основі органічних матеріалів</w:t>
            </w:r>
          </w:p>
        </w:tc>
        <w:tc>
          <w:tcPr>
            <w:tcW w:w="1584" w:type="dxa"/>
          </w:tcPr>
          <w:p w:rsidR="00D5620F" w:rsidRDefault="00D5620F" w:rsidP="00D5620F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Лекція </w:t>
            </w:r>
          </w:p>
          <w:p w:rsidR="00D5620F" w:rsidRDefault="00D5620F" w:rsidP="00D5620F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EA1F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години),</w:t>
            </w:r>
          </w:p>
          <w:p w:rsidR="00D5620F" w:rsidRDefault="00EA1F27" w:rsidP="00D5620F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практичне</w:t>
            </w:r>
          </w:p>
          <w:p w:rsidR="00D5620F" w:rsidRDefault="00D5620F" w:rsidP="00D5620F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заняття </w:t>
            </w:r>
          </w:p>
          <w:p w:rsidR="00D5620F" w:rsidRDefault="00D5620F" w:rsidP="00D5620F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EA1F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години), </w:t>
            </w:r>
          </w:p>
          <w:p w:rsidR="00D5620F" w:rsidRDefault="00D5620F" w:rsidP="00D5620F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662166" w:rsidRDefault="00D5620F" w:rsidP="00D5620F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EA1F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годин)</w:t>
            </w:r>
          </w:p>
        </w:tc>
        <w:tc>
          <w:tcPr>
            <w:tcW w:w="2947" w:type="dxa"/>
          </w:tcPr>
          <w:p w:rsidR="00662166" w:rsidRDefault="00D5620F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Органічні сенсори на основі поверхнево-акустичних хвиль</w:t>
            </w:r>
          </w:p>
        </w:tc>
      </w:tr>
      <w:tr w:rsidR="00D5620F" w:rsidRPr="00BC07D5" w:rsidTr="00972EEA">
        <w:tc>
          <w:tcPr>
            <w:tcW w:w="923" w:type="dxa"/>
          </w:tcPr>
          <w:p w:rsidR="00D5620F" w:rsidRDefault="00D5620F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11-12</w:t>
            </w:r>
          </w:p>
        </w:tc>
        <w:tc>
          <w:tcPr>
            <w:tcW w:w="2887" w:type="dxa"/>
          </w:tcPr>
          <w:p w:rsidR="00D5620F" w:rsidRPr="00580596" w:rsidRDefault="00580596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Органічні польові транзистори (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OFET)</w:t>
            </w:r>
          </w:p>
        </w:tc>
        <w:tc>
          <w:tcPr>
            <w:tcW w:w="1584" w:type="dxa"/>
          </w:tcPr>
          <w:p w:rsidR="00580596" w:rsidRDefault="00580596" w:rsidP="00580596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Лекція </w:t>
            </w:r>
          </w:p>
          <w:p w:rsidR="00580596" w:rsidRDefault="00580596" w:rsidP="00580596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EA1F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години),</w:t>
            </w:r>
          </w:p>
          <w:p w:rsidR="00580596" w:rsidRDefault="00EA1F27" w:rsidP="00580596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практичне</w:t>
            </w:r>
          </w:p>
          <w:p w:rsidR="00580596" w:rsidRDefault="00580596" w:rsidP="00580596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заняття </w:t>
            </w:r>
          </w:p>
          <w:p w:rsidR="00580596" w:rsidRDefault="00580596" w:rsidP="00580596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EA1F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години), </w:t>
            </w:r>
          </w:p>
          <w:p w:rsidR="00580596" w:rsidRDefault="00580596" w:rsidP="00580596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D5620F" w:rsidRDefault="00580596" w:rsidP="00580596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EA1F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годин)</w:t>
            </w:r>
          </w:p>
        </w:tc>
        <w:tc>
          <w:tcPr>
            <w:tcW w:w="2947" w:type="dxa"/>
          </w:tcPr>
          <w:p w:rsidR="00D5620F" w:rsidRDefault="00580596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Світловипромінювальні транзисторні структури</w:t>
            </w:r>
          </w:p>
        </w:tc>
      </w:tr>
      <w:tr w:rsidR="00AC0361" w:rsidRPr="00BC07D5" w:rsidTr="00972EEA">
        <w:tc>
          <w:tcPr>
            <w:tcW w:w="923" w:type="dxa"/>
          </w:tcPr>
          <w:p w:rsidR="00AC0361" w:rsidRDefault="00AC0361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13-14</w:t>
            </w:r>
          </w:p>
        </w:tc>
        <w:tc>
          <w:tcPr>
            <w:tcW w:w="2887" w:type="dxa"/>
          </w:tcPr>
          <w:p w:rsidR="00AC0361" w:rsidRPr="00AC0361" w:rsidRDefault="00AC0361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Органічні напівпровідники, як базові елементи електронної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пам</w:t>
            </w:r>
            <w:proofErr w:type="spellEnd"/>
            <w:r w:rsidRPr="00AC0361">
              <w:rPr>
                <w:rFonts w:ascii="Times New Roman" w:hAnsi="Times New Roman" w:cs="Times New Roman"/>
                <w:sz w:val="28"/>
                <w:szCs w:val="28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яті</w:t>
            </w:r>
          </w:p>
        </w:tc>
        <w:tc>
          <w:tcPr>
            <w:tcW w:w="1584" w:type="dxa"/>
          </w:tcPr>
          <w:p w:rsidR="00AC0361" w:rsidRDefault="00AC0361" w:rsidP="00AC0361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Лекція </w:t>
            </w:r>
          </w:p>
          <w:p w:rsidR="00AC0361" w:rsidRDefault="00AC0361" w:rsidP="00AC0361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EA1F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одини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),</w:t>
            </w:r>
          </w:p>
          <w:p w:rsidR="00AC0361" w:rsidRDefault="00EA1F27" w:rsidP="00AC0361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практичне</w:t>
            </w:r>
          </w:p>
          <w:p w:rsidR="00AC0361" w:rsidRDefault="00AC0361" w:rsidP="00AC0361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заняття </w:t>
            </w:r>
          </w:p>
          <w:p w:rsidR="00AC0361" w:rsidRDefault="00AC0361" w:rsidP="00AC0361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EA1F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години), </w:t>
            </w:r>
          </w:p>
          <w:p w:rsidR="00AC0361" w:rsidRDefault="00AC0361" w:rsidP="00AC0361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EA1F27" w:rsidRDefault="00AC0361" w:rsidP="00AC0361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EA1F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  <w:p w:rsidR="00AC0361" w:rsidRDefault="00AC0361" w:rsidP="00AC0361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години)</w:t>
            </w:r>
          </w:p>
        </w:tc>
        <w:tc>
          <w:tcPr>
            <w:tcW w:w="2947" w:type="dxa"/>
          </w:tcPr>
          <w:p w:rsidR="00AC0361" w:rsidRDefault="00AC0361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Молекулярні перемикачі на основі органічних матеріалів</w:t>
            </w:r>
          </w:p>
        </w:tc>
      </w:tr>
    </w:tbl>
    <w:p w:rsidR="006778BF" w:rsidRDefault="006778BF" w:rsidP="006778BF">
      <w:pPr>
        <w:pStyle w:val="a3"/>
        <w:tabs>
          <w:tab w:val="left" w:pos="2850"/>
        </w:tabs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778BF" w:rsidRDefault="006778BF" w:rsidP="006778BF">
      <w:pPr>
        <w:pStyle w:val="a3"/>
        <w:tabs>
          <w:tab w:val="left" w:pos="2850"/>
        </w:tabs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778BF" w:rsidRDefault="006778BF" w:rsidP="006778BF">
      <w:pPr>
        <w:pStyle w:val="a3"/>
        <w:tabs>
          <w:tab w:val="left" w:pos="2850"/>
        </w:tabs>
        <w:spacing w:line="240" w:lineRule="auto"/>
        <w:ind w:left="108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72EEA" w:rsidRDefault="00972EEA" w:rsidP="006778BF">
      <w:pPr>
        <w:pStyle w:val="a3"/>
        <w:numPr>
          <w:ilvl w:val="0"/>
          <w:numId w:val="6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основної та додаткової літератури</w:t>
      </w:r>
    </w:p>
    <w:p w:rsidR="00972EEA" w:rsidRPr="00B9722F" w:rsidRDefault="00972EEA" w:rsidP="006778BF">
      <w:pPr>
        <w:pStyle w:val="a3"/>
        <w:numPr>
          <w:ilvl w:val="1"/>
          <w:numId w:val="6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9722F">
        <w:rPr>
          <w:rFonts w:ascii="Times New Roman" w:hAnsi="Times New Roman" w:cs="Times New Roman"/>
          <w:i/>
          <w:sz w:val="28"/>
          <w:szCs w:val="28"/>
          <w:lang w:val="uk-UA"/>
        </w:rPr>
        <w:t>Основна література:</w:t>
      </w:r>
    </w:p>
    <w:p w:rsidR="00972EEA" w:rsidRDefault="00972EEA" w:rsidP="00972EEA">
      <w:pPr>
        <w:pStyle w:val="a3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Баришніков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Г.В.,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Волинюк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Д.Ю.,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Гельжинський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І.І.,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Готра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З.Ю., Мінаєв Б.П.,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Стахіра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П.Й., Черпак В.В. Органічна електроніка. Навчальний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посібник.Львів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Вид.-во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.-ту «Львівська політехніка», 2014. 291 с.</w:t>
      </w:r>
    </w:p>
    <w:p w:rsidR="00972EEA" w:rsidRPr="00FB0D57" w:rsidRDefault="00972EEA" w:rsidP="006778BF">
      <w:pPr>
        <w:pStyle w:val="a3"/>
        <w:numPr>
          <w:ilvl w:val="1"/>
          <w:numId w:val="6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B0D57">
        <w:rPr>
          <w:rFonts w:ascii="Times New Roman" w:hAnsi="Times New Roman" w:cs="Times New Roman"/>
          <w:i/>
          <w:sz w:val="28"/>
          <w:szCs w:val="28"/>
          <w:lang w:val="uk-UA"/>
        </w:rPr>
        <w:t>Додаткова:</w:t>
      </w:r>
    </w:p>
    <w:p w:rsidR="00EC0ED2" w:rsidRPr="009F5D94" w:rsidRDefault="00DF50DA" w:rsidP="006778BF">
      <w:pPr>
        <w:pStyle w:val="a3"/>
        <w:numPr>
          <w:ilvl w:val="0"/>
          <w:numId w:val="6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Готра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З.Ю., Зелінський Р.Я., Микитюк З.М., Сорокін В.М., Сушинський О.Є.,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Фечан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А.В. Рідкокристалічна електроніка. Львів: Вид.-во «Апріорі», 2010. 531 с.</w:t>
      </w:r>
      <w:r w:rsidR="00EC0ED2" w:rsidRPr="00EC0ED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C0ED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Контроль знань: </w:t>
      </w:r>
    </w:p>
    <w:p w:rsidR="00EC0ED2" w:rsidRDefault="00EC0ED2" w:rsidP="00EC0ED2">
      <w:pPr>
        <w:pStyle w:val="a3"/>
        <w:tabs>
          <w:tab w:val="left" w:pos="2850"/>
        </w:tabs>
        <w:spacing w:line="240" w:lineRule="auto"/>
        <w:ind w:firstLine="41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викладанні курсу використовується поточний і підсумковий контроль навчальних досягнень студентів. Контроль і оцінювання навчальної діяльності з дисципліни «Прилади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нанорозмірних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квантових ефектах» здійснюється за 100-бальною шкалою. Співвідношення між поточним і підсумковим контролем у загальній оцінці навчальної діяльності студента з дисципліни становить 60:40.</w:t>
      </w:r>
    </w:p>
    <w:p w:rsidR="00EC0ED2" w:rsidRDefault="00EC0ED2" w:rsidP="00EC0ED2">
      <w:pPr>
        <w:pStyle w:val="a3"/>
        <w:tabs>
          <w:tab w:val="left" w:pos="2850"/>
        </w:tabs>
        <w:spacing w:line="240" w:lineRule="auto"/>
        <w:ind w:firstLine="41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5"/>
        <w:tblW w:w="0" w:type="auto"/>
        <w:tblInd w:w="720" w:type="dxa"/>
        <w:tblLook w:val="04A0" w:firstRow="1" w:lastRow="0" w:firstColumn="1" w:lastColumn="0" w:noHBand="0" w:noVBand="1"/>
      </w:tblPr>
      <w:tblGrid>
        <w:gridCol w:w="613"/>
        <w:gridCol w:w="3628"/>
        <w:gridCol w:w="1761"/>
        <w:gridCol w:w="1414"/>
        <w:gridCol w:w="1209"/>
      </w:tblGrid>
      <w:tr w:rsidR="00EC0ED2" w:rsidTr="00F40A57">
        <w:tc>
          <w:tcPr>
            <w:tcW w:w="664" w:type="dxa"/>
          </w:tcPr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3969" w:type="dxa"/>
          </w:tcPr>
          <w:p w:rsidR="00EC0ED2" w:rsidRPr="00433EEB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Вид контрольного заходу</w:t>
            </w:r>
          </w:p>
        </w:tc>
        <w:tc>
          <w:tcPr>
            <w:tcW w:w="1559" w:type="dxa"/>
          </w:tcPr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Кількість контрольних</w:t>
            </w:r>
          </w:p>
          <w:p w:rsidR="00EC0ED2" w:rsidRPr="00433EEB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заходів</w:t>
            </w:r>
          </w:p>
        </w:tc>
        <w:tc>
          <w:tcPr>
            <w:tcW w:w="1418" w:type="dxa"/>
          </w:tcPr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Кількість</w:t>
            </w:r>
          </w:p>
          <w:p w:rsidR="00EC0ED2" w:rsidRPr="00433EEB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балів за 1 захід</w:t>
            </w:r>
          </w:p>
        </w:tc>
        <w:tc>
          <w:tcPr>
            <w:tcW w:w="1241" w:type="dxa"/>
          </w:tcPr>
          <w:p w:rsidR="00EC0ED2" w:rsidRPr="00433EEB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Усього балів</w:t>
            </w:r>
          </w:p>
        </w:tc>
      </w:tr>
      <w:tr w:rsidR="00EC0ED2" w:rsidTr="00F40A57">
        <w:tc>
          <w:tcPr>
            <w:tcW w:w="664" w:type="dxa"/>
          </w:tcPr>
          <w:p w:rsidR="00EC0ED2" w:rsidRPr="00433EEB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3969" w:type="dxa"/>
          </w:tcPr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Виконання </w:t>
            </w:r>
            <w:proofErr w:type="spellStart"/>
            <w:r w:rsidR="00EA1F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роботи та її захист</w:t>
            </w:r>
          </w:p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C0ED2" w:rsidRPr="00433EEB" w:rsidRDefault="00EC0ED2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Термін захисту – тиждень після </w:t>
            </w:r>
            <w:r w:rsidR="00EA1F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практичної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роботи</w:t>
            </w:r>
          </w:p>
        </w:tc>
        <w:tc>
          <w:tcPr>
            <w:tcW w:w="1559" w:type="dxa"/>
          </w:tcPr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EC0ED2" w:rsidRPr="00433EEB" w:rsidRDefault="00EC0ED2" w:rsidP="00F40A57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418" w:type="dxa"/>
          </w:tcPr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EC0ED2" w:rsidRPr="00433EEB" w:rsidRDefault="00EC0ED2" w:rsidP="00EC0ED2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0 - 4</w:t>
            </w:r>
          </w:p>
        </w:tc>
        <w:tc>
          <w:tcPr>
            <w:tcW w:w="1241" w:type="dxa"/>
          </w:tcPr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EC0ED2" w:rsidRPr="00433EEB" w:rsidRDefault="00EC0ED2" w:rsidP="00F40A57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</w:t>
            </w:r>
          </w:p>
        </w:tc>
      </w:tr>
      <w:tr w:rsidR="00EC0ED2" w:rsidTr="00F40A57">
        <w:tc>
          <w:tcPr>
            <w:tcW w:w="664" w:type="dxa"/>
          </w:tcPr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3969" w:type="dxa"/>
          </w:tcPr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Контрольна робота за результатами вивчення матеріалу розділів 1,2</w:t>
            </w:r>
          </w:p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проводитья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 письмовому вигляді)</w:t>
            </w:r>
          </w:p>
        </w:tc>
        <w:tc>
          <w:tcPr>
            <w:tcW w:w="1559" w:type="dxa"/>
          </w:tcPr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</w:t>
            </w:r>
          </w:p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EC0ED2" w:rsidRPr="00F0579C" w:rsidRDefault="00EC0ED2" w:rsidP="00EC0ED2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0 -16</w:t>
            </w:r>
          </w:p>
        </w:tc>
        <w:tc>
          <w:tcPr>
            <w:tcW w:w="1241" w:type="dxa"/>
          </w:tcPr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EC0ED2" w:rsidRPr="00F0579C" w:rsidRDefault="00EC0ED2" w:rsidP="00EC0ED2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</w:t>
            </w:r>
          </w:p>
        </w:tc>
      </w:tr>
      <w:tr w:rsidR="00EC0ED2" w:rsidTr="00F40A57">
        <w:tc>
          <w:tcPr>
            <w:tcW w:w="664" w:type="dxa"/>
          </w:tcPr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3969" w:type="dxa"/>
          </w:tcPr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Залікове  випробування в усній формі за вивченим матеріалом</w:t>
            </w:r>
          </w:p>
        </w:tc>
        <w:tc>
          <w:tcPr>
            <w:tcW w:w="1559" w:type="dxa"/>
          </w:tcPr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EC0ED2" w:rsidRPr="00B920F9" w:rsidRDefault="00EC0ED2" w:rsidP="00F40A57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418" w:type="dxa"/>
          </w:tcPr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EC0ED2" w:rsidRPr="00B920F9" w:rsidRDefault="00EC0ED2" w:rsidP="00F40A57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0 -40</w:t>
            </w:r>
          </w:p>
        </w:tc>
        <w:tc>
          <w:tcPr>
            <w:tcW w:w="1241" w:type="dxa"/>
          </w:tcPr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EC0ED2" w:rsidRPr="00B920F9" w:rsidRDefault="00EC0ED2" w:rsidP="00F40A57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EC0ED2" w:rsidTr="00F40A57">
        <w:tc>
          <w:tcPr>
            <w:tcW w:w="664" w:type="dxa"/>
          </w:tcPr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969" w:type="dxa"/>
          </w:tcPr>
          <w:p w:rsidR="00EC0ED2" w:rsidRPr="00B920F9" w:rsidRDefault="00EC0ED2" w:rsidP="00F40A57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Усього</w:t>
            </w:r>
          </w:p>
        </w:tc>
        <w:tc>
          <w:tcPr>
            <w:tcW w:w="1559" w:type="dxa"/>
          </w:tcPr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8</w:t>
            </w:r>
          </w:p>
        </w:tc>
        <w:tc>
          <w:tcPr>
            <w:tcW w:w="1418" w:type="dxa"/>
          </w:tcPr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241" w:type="dxa"/>
          </w:tcPr>
          <w:p w:rsidR="00EC0ED2" w:rsidRDefault="00EC0ED2" w:rsidP="00F40A57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100</w:t>
            </w:r>
          </w:p>
        </w:tc>
      </w:tr>
    </w:tbl>
    <w:p w:rsidR="00EC0ED2" w:rsidRDefault="00EC0ED2" w:rsidP="00EC0ED2">
      <w:pPr>
        <w:pStyle w:val="a3"/>
        <w:tabs>
          <w:tab w:val="left" w:pos="2850"/>
        </w:tabs>
        <w:spacing w:line="240" w:lineRule="auto"/>
        <w:ind w:firstLine="41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03E1" w:rsidRDefault="00C403E1" w:rsidP="00C403E1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Поточний контроль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передбачає проведення </w:t>
      </w:r>
      <w:r w:rsidR="00246868" w:rsidRPr="00246868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практич</w:t>
      </w:r>
      <w:r w:rsidRPr="00246868">
        <w:rPr>
          <w:rFonts w:ascii="Times New Roman" w:hAnsi="Times New Roman" w:cs="Times New Roman"/>
          <w:b/>
          <w:bCs/>
          <w:sz w:val="28"/>
          <w:szCs w:val="28"/>
          <w:lang w:val="uk-UA"/>
        </w:rPr>
        <w:t>них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занять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аудиторії та оцінювання їх виконання. </w:t>
      </w:r>
      <w:r w:rsidR="00551099">
        <w:rPr>
          <w:rFonts w:ascii="Times New Roman" w:hAnsi="Times New Roman" w:cs="Times New Roman"/>
          <w:sz w:val="28"/>
          <w:szCs w:val="28"/>
          <w:lang w:val="uk-UA"/>
        </w:rPr>
        <w:t>Практич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 заняття складається з двох частин: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перша частина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теоретична, передбачає перевірку володіння студентами теоретичними положеннями та застосування їх під час виконання практичних завдань </w:t>
      </w:r>
      <w:r w:rsidR="0055109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друга частина -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D47CA7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задач, виявлення ступеня засвоєння теоретичного матеріалу; </w:t>
      </w:r>
      <w:r w:rsidR="00551099">
        <w:rPr>
          <w:rFonts w:ascii="Times New Roman" w:hAnsi="Times New Roman" w:cs="Times New Roman"/>
          <w:sz w:val="28"/>
          <w:szCs w:val="28"/>
          <w:lang w:val="uk-UA"/>
        </w:rPr>
        <w:t>Оцінка за практичне заняття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складається наступним чином: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1бал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за виконання домашньої самостійної роботи;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1 бал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за володіння теоретичними основами роботи;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1/2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бали – за виконання </w:t>
      </w:r>
      <w:r w:rsidR="00551099">
        <w:rPr>
          <w:rFonts w:ascii="Times New Roman" w:hAnsi="Times New Roman" w:cs="Times New Roman"/>
          <w:sz w:val="28"/>
          <w:szCs w:val="28"/>
          <w:lang w:val="uk-UA"/>
        </w:rPr>
        <w:t>практичної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роботи, її оформлення і захист. Можна отримати в </w:t>
      </w:r>
      <w:r w:rsidRPr="00B2521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кожному </w:t>
      </w:r>
      <w:r w:rsidRPr="00B2521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розділі </w:t>
      </w:r>
      <w:r w:rsidRPr="00B25215">
        <w:rPr>
          <w:rFonts w:ascii="Times New Roman" w:hAnsi="Times New Roman" w:cs="Times New Roman"/>
          <w:b/>
          <w:i/>
          <w:sz w:val="28"/>
          <w:szCs w:val="28"/>
          <w:lang w:val="uk-UA"/>
        </w:rPr>
        <w:t>0 -1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балів за результатами навчальної діяльності під час </w:t>
      </w:r>
      <w:proofErr w:type="spellStart"/>
      <w:r w:rsidR="00246868">
        <w:rPr>
          <w:rFonts w:ascii="Times New Roman" w:hAnsi="Times New Roman" w:cs="Times New Roman"/>
          <w:sz w:val="28"/>
          <w:szCs w:val="28"/>
          <w:lang w:val="uk-UA"/>
        </w:rPr>
        <w:t>пракич</w:t>
      </w:r>
      <w:r>
        <w:rPr>
          <w:rFonts w:ascii="Times New Roman" w:hAnsi="Times New Roman" w:cs="Times New Roman"/>
          <w:sz w:val="28"/>
          <w:szCs w:val="28"/>
          <w:lang w:val="uk-UA"/>
        </w:rPr>
        <w:t>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занять.</w:t>
      </w:r>
    </w:p>
    <w:p w:rsidR="00C403E1" w:rsidRDefault="00C403E1" w:rsidP="00C403E1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403E1" w:rsidRDefault="00C403E1" w:rsidP="00C403E1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Після вивчення тем з кожного розділу студенти пишуть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контрольну роботу</w:t>
      </w:r>
      <w:r>
        <w:rPr>
          <w:rFonts w:ascii="Times New Roman" w:hAnsi="Times New Roman" w:cs="Times New Roman"/>
          <w:sz w:val="28"/>
          <w:szCs w:val="28"/>
          <w:lang w:val="uk-UA"/>
        </w:rPr>
        <w:t>. За кожну контрольну роботу можна отримати 16 балів.</w:t>
      </w:r>
    </w:p>
    <w:p w:rsidR="00C403E1" w:rsidRDefault="00C403E1" w:rsidP="00C403E1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403E1" w:rsidRDefault="00C403E1" w:rsidP="00C403E1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 xml:space="preserve">Підсумковий контроль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заліковим випробуванням в усній формі., що включає одне теоретичне та одне практичне питання. Повна і досконала відповідь на кожне з цих питань оцінюється у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20 балів (разом – 40 балів).</w:t>
      </w:r>
    </w:p>
    <w:p w:rsidR="00C403E1" w:rsidRDefault="00C403E1" w:rsidP="00C403E1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51099" w:rsidRDefault="00551099" w:rsidP="00C403E1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51099" w:rsidRDefault="00551099" w:rsidP="00C403E1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51099" w:rsidRDefault="00551099" w:rsidP="00C403E1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3BC5" w:rsidRPr="00B515AA" w:rsidRDefault="00413BC5" w:rsidP="00413BC5">
      <w:pPr>
        <w:spacing w:after="12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515AA">
        <w:rPr>
          <w:rFonts w:ascii="Times New Roman" w:hAnsi="Times New Roman" w:cs="Times New Roman"/>
          <w:b/>
          <w:bCs/>
          <w:sz w:val="28"/>
          <w:szCs w:val="28"/>
        </w:rPr>
        <w:t xml:space="preserve">Шкала </w:t>
      </w:r>
      <w:proofErr w:type="spellStart"/>
      <w:r w:rsidRPr="00B515AA">
        <w:rPr>
          <w:rFonts w:ascii="Times New Roman" w:hAnsi="Times New Roman" w:cs="Times New Roman"/>
          <w:b/>
          <w:bCs/>
          <w:sz w:val="28"/>
          <w:szCs w:val="28"/>
        </w:rPr>
        <w:t>оцінювання</w:t>
      </w:r>
      <w:proofErr w:type="spellEnd"/>
      <w:r w:rsidRPr="00B515AA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B515AA">
        <w:rPr>
          <w:rFonts w:ascii="Times New Roman" w:hAnsi="Times New Roman" w:cs="Times New Roman"/>
          <w:b/>
          <w:bCs/>
          <w:sz w:val="28"/>
          <w:szCs w:val="28"/>
        </w:rPr>
        <w:t>національна</w:t>
      </w:r>
      <w:proofErr w:type="spellEnd"/>
      <w:r w:rsidRPr="00B515AA">
        <w:rPr>
          <w:rFonts w:ascii="Times New Roman" w:hAnsi="Times New Roman" w:cs="Times New Roman"/>
          <w:b/>
          <w:bCs/>
          <w:sz w:val="28"/>
          <w:szCs w:val="28"/>
        </w:rPr>
        <w:t xml:space="preserve"> та ECTS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25"/>
        <w:gridCol w:w="4253"/>
        <w:gridCol w:w="2126"/>
        <w:gridCol w:w="1984"/>
      </w:tblGrid>
      <w:tr w:rsidR="00413BC5" w:rsidRPr="0068386F" w:rsidTr="00F40A57">
        <w:trPr>
          <w:cantSplit/>
          <w:trHeight w:val="560"/>
          <w:jc w:val="center"/>
        </w:trPr>
        <w:tc>
          <w:tcPr>
            <w:tcW w:w="1725" w:type="dxa"/>
            <w:vMerge w:val="restart"/>
          </w:tcPr>
          <w:p w:rsidR="00413BC5" w:rsidRPr="0068386F" w:rsidRDefault="00413BC5" w:rsidP="00F40A57">
            <w:pPr>
              <w:pStyle w:val="2"/>
              <w:spacing w:before="0" w:after="0"/>
              <w:jc w:val="center"/>
              <w:rPr>
                <w:rFonts w:ascii="Times New Roman" w:hAnsi="Times New Roman" w:cs="Times New Roman"/>
                <w:i w:val="0"/>
                <w:sz w:val="22"/>
                <w:szCs w:val="22"/>
                <w:lang w:val="uk-UA"/>
              </w:rPr>
            </w:pPr>
            <w:r w:rsidRPr="0068386F">
              <w:rPr>
                <w:rFonts w:ascii="Times New Roman" w:hAnsi="Times New Roman" w:cs="Times New Roman"/>
                <w:i w:val="0"/>
                <w:caps/>
                <w:sz w:val="22"/>
                <w:szCs w:val="22"/>
                <w:lang w:val="uk-UA"/>
              </w:rPr>
              <w:t>З</w:t>
            </w:r>
            <w:r w:rsidRPr="0068386F">
              <w:rPr>
                <w:rFonts w:ascii="Times New Roman" w:hAnsi="Times New Roman" w:cs="Times New Roman"/>
                <w:i w:val="0"/>
                <w:sz w:val="22"/>
                <w:szCs w:val="22"/>
                <w:lang w:val="uk-UA"/>
              </w:rPr>
              <w:t>а шкалою</w:t>
            </w:r>
          </w:p>
          <w:p w:rsidR="00413BC5" w:rsidRPr="0068386F" w:rsidRDefault="00413BC5" w:rsidP="00F40A57">
            <w:pPr>
              <w:pStyle w:val="6"/>
              <w:spacing w:before="0" w:after="0"/>
              <w:jc w:val="center"/>
              <w:rPr>
                <w:lang w:val="uk-UA"/>
              </w:rPr>
            </w:pPr>
            <w:r w:rsidRPr="0068386F">
              <w:rPr>
                <w:lang w:val="uk-UA"/>
              </w:rPr>
              <w:t>ECTS</w:t>
            </w:r>
          </w:p>
        </w:tc>
        <w:tc>
          <w:tcPr>
            <w:tcW w:w="4253" w:type="dxa"/>
            <w:vMerge w:val="restart"/>
          </w:tcPr>
          <w:p w:rsidR="00413BC5" w:rsidRPr="0068386F" w:rsidRDefault="00413BC5" w:rsidP="00F40A57">
            <w:pPr>
              <w:pStyle w:val="5"/>
              <w:spacing w:before="0" w:after="0"/>
              <w:ind w:right="-108"/>
              <w:jc w:val="center"/>
              <w:rPr>
                <w:i w:val="0"/>
                <w:sz w:val="22"/>
                <w:szCs w:val="22"/>
                <w:lang w:val="uk-UA"/>
              </w:rPr>
            </w:pPr>
            <w:r w:rsidRPr="0068386F">
              <w:rPr>
                <w:i w:val="0"/>
                <w:sz w:val="22"/>
                <w:szCs w:val="22"/>
                <w:lang w:val="uk-UA"/>
              </w:rPr>
              <w:t>За шкалою</w:t>
            </w:r>
          </w:p>
          <w:p w:rsidR="00413BC5" w:rsidRPr="0068386F" w:rsidRDefault="00413BC5" w:rsidP="00F40A57">
            <w:pPr>
              <w:jc w:val="center"/>
              <w:rPr>
                <w:b/>
              </w:rPr>
            </w:pPr>
            <w:r w:rsidRPr="0068386F">
              <w:rPr>
                <w:b/>
              </w:rPr>
              <w:t xml:space="preserve">   </w:t>
            </w:r>
            <w:proofErr w:type="spellStart"/>
            <w:r w:rsidRPr="0068386F">
              <w:rPr>
                <w:b/>
              </w:rPr>
              <w:t>університету</w:t>
            </w:r>
            <w:proofErr w:type="spellEnd"/>
          </w:p>
        </w:tc>
        <w:tc>
          <w:tcPr>
            <w:tcW w:w="4110" w:type="dxa"/>
            <w:gridSpan w:val="2"/>
          </w:tcPr>
          <w:p w:rsidR="00413BC5" w:rsidRPr="0068386F" w:rsidRDefault="00413BC5" w:rsidP="00F40A57">
            <w:pPr>
              <w:pStyle w:val="3"/>
              <w:numPr>
                <w:ilvl w:val="2"/>
                <w:numId w:val="5"/>
              </w:numPr>
              <w:tabs>
                <w:tab w:val="clear" w:pos="4262"/>
                <w:tab w:val="num" w:pos="0"/>
              </w:tabs>
              <w:spacing w:after="0"/>
              <w:ind w:left="0" w:firstLine="0"/>
              <w:jc w:val="center"/>
              <w:rPr>
                <w:rFonts w:ascii="Times New Roman" w:hAnsi="Times New Roman" w:cs="Times New Roman"/>
                <w:b/>
                <w:i w:val="0"/>
                <w:sz w:val="22"/>
                <w:szCs w:val="22"/>
              </w:rPr>
            </w:pPr>
            <w:r w:rsidRPr="0068386F">
              <w:rPr>
                <w:rFonts w:ascii="Times New Roman" w:hAnsi="Times New Roman" w:cs="Times New Roman"/>
                <w:b/>
                <w:i w:val="0"/>
                <w:sz w:val="22"/>
                <w:szCs w:val="22"/>
              </w:rPr>
              <w:t>За національною шкалою</w:t>
            </w:r>
          </w:p>
        </w:tc>
      </w:tr>
      <w:tr w:rsidR="00413BC5" w:rsidRPr="00A66747" w:rsidTr="00F40A57">
        <w:trPr>
          <w:cantSplit/>
          <w:trHeight w:val="300"/>
          <w:jc w:val="center"/>
        </w:trPr>
        <w:tc>
          <w:tcPr>
            <w:tcW w:w="1725" w:type="dxa"/>
            <w:vMerge/>
          </w:tcPr>
          <w:p w:rsidR="00413BC5" w:rsidRPr="0075481D" w:rsidRDefault="00413BC5" w:rsidP="00F40A57">
            <w:pPr>
              <w:pStyle w:val="2"/>
              <w:rPr>
                <w:b w:val="0"/>
                <w:i w:val="0"/>
                <w:sz w:val="22"/>
                <w:szCs w:val="22"/>
                <w:lang w:val="uk-UA"/>
              </w:rPr>
            </w:pPr>
          </w:p>
        </w:tc>
        <w:tc>
          <w:tcPr>
            <w:tcW w:w="4253" w:type="dxa"/>
            <w:vMerge/>
          </w:tcPr>
          <w:p w:rsidR="00413BC5" w:rsidRPr="0075481D" w:rsidRDefault="00413BC5" w:rsidP="00F40A57">
            <w:pPr>
              <w:pStyle w:val="5"/>
              <w:rPr>
                <w:sz w:val="22"/>
                <w:szCs w:val="22"/>
                <w:lang w:val="uk-UA"/>
              </w:rPr>
            </w:pPr>
          </w:p>
        </w:tc>
        <w:tc>
          <w:tcPr>
            <w:tcW w:w="2126" w:type="dxa"/>
          </w:tcPr>
          <w:p w:rsidR="00413BC5" w:rsidRPr="00A66747" w:rsidRDefault="00413BC5" w:rsidP="00F40A57">
            <w:pPr>
              <w:pStyle w:val="3"/>
              <w:numPr>
                <w:ilvl w:val="2"/>
                <w:numId w:val="5"/>
              </w:numPr>
              <w:tabs>
                <w:tab w:val="clear" w:pos="4262"/>
                <w:tab w:val="num" w:pos="2138"/>
              </w:tabs>
              <w:spacing w:after="0"/>
              <w:ind w:left="0" w:firstLine="65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A66747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A66747">
              <w:rPr>
                <w:rFonts w:ascii="Times New Roman" w:hAnsi="Times New Roman" w:cs="Times New Roman"/>
                <w:sz w:val="22"/>
                <w:szCs w:val="22"/>
              </w:rPr>
              <w:t>кзамен</w:t>
            </w:r>
            <w:proofErr w:type="spellEnd"/>
          </w:p>
        </w:tc>
        <w:tc>
          <w:tcPr>
            <w:tcW w:w="1984" w:type="dxa"/>
          </w:tcPr>
          <w:p w:rsidR="00413BC5" w:rsidRPr="00A66747" w:rsidRDefault="00413BC5" w:rsidP="00F40A57">
            <w:pPr>
              <w:pStyle w:val="3"/>
              <w:numPr>
                <w:ilvl w:val="2"/>
                <w:numId w:val="5"/>
              </w:numPr>
              <w:tabs>
                <w:tab w:val="clear" w:pos="4262"/>
                <w:tab w:val="num" w:pos="2138"/>
              </w:tabs>
              <w:spacing w:after="0"/>
              <w:ind w:left="0" w:firstLine="65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A66747">
              <w:rPr>
                <w:rFonts w:ascii="Times New Roman" w:hAnsi="Times New Roman" w:cs="Times New Roman"/>
                <w:sz w:val="22"/>
                <w:szCs w:val="22"/>
              </w:rPr>
              <w:t>З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З</w:t>
            </w:r>
            <w:r w:rsidRPr="00A66747">
              <w:rPr>
                <w:rFonts w:ascii="Times New Roman" w:hAnsi="Times New Roman" w:cs="Times New Roman"/>
                <w:sz w:val="22"/>
                <w:szCs w:val="22"/>
              </w:rPr>
              <w:t>алік</w:t>
            </w:r>
            <w:proofErr w:type="spellEnd"/>
          </w:p>
        </w:tc>
      </w:tr>
      <w:tr w:rsidR="00413BC5" w:rsidRPr="00A66747" w:rsidTr="00F40A57">
        <w:trPr>
          <w:cantSplit/>
          <w:jc w:val="center"/>
        </w:trPr>
        <w:tc>
          <w:tcPr>
            <w:tcW w:w="1725" w:type="dxa"/>
            <w:vAlign w:val="center"/>
          </w:tcPr>
          <w:p w:rsidR="00413BC5" w:rsidRPr="00A66747" w:rsidRDefault="00413BC5" w:rsidP="00F40A57">
            <w:pPr>
              <w:ind w:right="-68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A</w:t>
            </w:r>
          </w:p>
        </w:tc>
        <w:tc>
          <w:tcPr>
            <w:tcW w:w="4253" w:type="dxa"/>
            <w:vAlign w:val="center"/>
          </w:tcPr>
          <w:p w:rsidR="00413BC5" w:rsidRPr="00A66747" w:rsidRDefault="00413BC5" w:rsidP="00F40A57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90 – 100</w:t>
            </w:r>
          </w:p>
          <w:p w:rsidR="00413BC5" w:rsidRPr="00A66747" w:rsidRDefault="00413BC5" w:rsidP="00F40A57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(</w:t>
            </w:r>
            <w:proofErr w:type="spellStart"/>
            <w:r w:rsidRPr="00A66747">
              <w:rPr>
                <w:color w:val="000000"/>
                <w:spacing w:val="-2"/>
              </w:rPr>
              <w:t>відмінно</w:t>
            </w:r>
            <w:proofErr w:type="spellEnd"/>
            <w:r w:rsidRPr="00A66747">
              <w:rPr>
                <w:color w:val="000000"/>
                <w:spacing w:val="-2"/>
              </w:rPr>
              <w:t>)</w:t>
            </w:r>
          </w:p>
        </w:tc>
        <w:tc>
          <w:tcPr>
            <w:tcW w:w="2126" w:type="dxa"/>
            <w:vAlign w:val="center"/>
          </w:tcPr>
          <w:p w:rsidR="00413BC5" w:rsidRPr="00820B54" w:rsidRDefault="00413BC5" w:rsidP="00F40A57">
            <w:pPr>
              <w:pStyle w:val="4"/>
              <w:numPr>
                <w:ilvl w:val="3"/>
                <w:numId w:val="5"/>
              </w:numPr>
              <w:ind w:left="0" w:firstLine="560"/>
              <w:jc w:val="center"/>
              <w:rPr>
                <w:b w:val="0"/>
                <w:i w:val="0"/>
                <w:sz w:val="22"/>
                <w:szCs w:val="22"/>
              </w:rPr>
            </w:pPr>
            <w:r w:rsidRPr="00820B54">
              <w:rPr>
                <w:b w:val="0"/>
                <w:i w:val="0"/>
                <w:sz w:val="22"/>
                <w:szCs w:val="22"/>
              </w:rPr>
              <w:t>55 (відмінно)</w:t>
            </w:r>
          </w:p>
        </w:tc>
        <w:tc>
          <w:tcPr>
            <w:tcW w:w="1984" w:type="dxa"/>
            <w:vMerge w:val="restart"/>
            <w:vAlign w:val="center"/>
          </w:tcPr>
          <w:p w:rsidR="00413BC5" w:rsidRPr="00A66747" w:rsidRDefault="00413BC5" w:rsidP="00F40A57">
            <w:pPr>
              <w:pStyle w:val="4"/>
              <w:numPr>
                <w:ilvl w:val="3"/>
                <w:numId w:val="5"/>
              </w:numPr>
              <w:ind w:left="0" w:firstLine="560"/>
              <w:jc w:val="center"/>
              <w:rPr>
                <w:b w:val="0"/>
                <w:sz w:val="22"/>
                <w:szCs w:val="22"/>
              </w:rPr>
            </w:pPr>
            <w:proofErr w:type="spellStart"/>
            <w:r w:rsidRPr="00A66747">
              <w:rPr>
                <w:b w:val="0"/>
                <w:sz w:val="22"/>
                <w:szCs w:val="22"/>
              </w:rPr>
              <w:t>З</w:t>
            </w:r>
            <w:r w:rsidRPr="00820B54">
              <w:rPr>
                <w:b w:val="0"/>
                <w:i w:val="0"/>
                <w:sz w:val="22"/>
                <w:szCs w:val="22"/>
              </w:rPr>
              <w:t>Зараховано</w:t>
            </w:r>
            <w:proofErr w:type="spellEnd"/>
          </w:p>
        </w:tc>
      </w:tr>
      <w:tr w:rsidR="00413BC5" w:rsidRPr="00A66747" w:rsidTr="00F40A57">
        <w:trPr>
          <w:cantSplit/>
          <w:jc w:val="center"/>
        </w:trPr>
        <w:tc>
          <w:tcPr>
            <w:tcW w:w="1725" w:type="dxa"/>
            <w:vAlign w:val="center"/>
          </w:tcPr>
          <w:p w:rsidR="00413BC5" w:rsidRPr="00A66747" w:rsidRDefault="00413BC5" w:rsidP="00F40A57">
            <w:pPr>
              <w:ind w:right="-68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B</w:t>
            </w:r>
          </w:p>
        </w:tc>
        <w:tc>
          <w:tcPr>
            <w:tcW w:w="4253" w:type="dxa"/>
            <w:vAlign w:val="center"/>
          </w:tcPr>
          <w:p w:rsidR="00413BC5" w:rsidRPr="00A66747" w:rsidRDefault="00413BC5" w:rsidP="00F40A57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85 – 89</w:t>
            </w:r>
          </w:p>
          <w:p w:rsidR="00413BC5" w:rsidRPr="00A66747" w:rsidRDefault="00413BC5" w:rsidP="00F40A57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(</w:t>
            </w:r>
            <w:proofErr w:type="spellStart"/>
            <w:r w:rsidRPr="00A66747">
              <w:rPr>
                <w:color w:val="000000"/>
                <w:spacing w:val="-2"/>
              </w:rPr>
              <w:t>дуже</w:t>
            </w:r>
            <w:proofErr w:type="spellEnd"/>
            <w:r w:rsidRPr="00A66747">
              <w:rPr>
                <w:color w:val="000000"/>
                <w:spacing w:val="-2"/>
              </w:rPr>
              <w:t xml:space="preserve"> добре)</w:t>
            </w:r>
          </w:p>
        </w:tc>
        <w:tc>
          <w:tcPr>
            <w:tcW w:w="2126" w:type="dxa"/>
            <w:vMerge w:val="restart"/>
            <w:vAlign w:val="center"/>
          </w:tcPr>
          <w:p w:rsidR="00413BC5" w:rsidRPr="00A66747" w:rsidRDefault="00413BC5" w:rsidP="00F40A57">
            <w:pPr>
              <w:ind w:right="-54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4 (добре)</w:t>
            </w:r>
          </w:p>
        </w:tc>
        <w:tc>
          <w:tcPr>
            <w:tcW w:w="1984" w:type="dxa"/>
            <w:vMerge/>
          </w:tcPr>
          <w:p w:rsidR="00413BC5" w:rsidRPr="00A66747" w:rsidRDefault="00413BC5" w:rsidP="00F40A57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</w:tr>
      <w:tr w:rsidR="00413BC5" w:rsidRPr="00A66747" w:rsidTr="00F40A57">
        <w:trPr>
          <w:cantSplit/>
          <w:jc w:val="center"/>
        </w:trPr>
        <w:tc>
          <w:tcPr>
            <w:tcW w:w="1725" w:type="dxa"/>
            <w:vAlign w:val="center"/>
          </w:tcPr>
          <w:p w:rsidR="00413BC5" w:rsidRPr="00A66747" w:rsidRDefault="00413BC5" w:rsidP="00F40A57">
            <w:pPr>
              <w:ind w:right="-68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C</w:t>
            </w:r>
          </w:p>
        </w:tc>
        <w:tc>
          <w:tcPr>
            <w:tcW w:w="4253" w:type="dxa"/>
            <w:vAlign w:val="center"/>
          </w:tcPr>
          <w:p w:rsidR="00413BC5" w:rsidRPr="00A66747" w:rsidRDefault="00413BC5" w:rsidP="00F40A57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75 – 84</w:t>
            </w:r>
          </w:p>
          <w:p w:rsidR="00413BC5" w:rsidRPr="00A66747" w:rsidRDefault="00413BC5" w:rsidP="00F40A57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(добре)</w:t>
            </w:r>
          </w:p>
        </w:tc>
        <w:tc>
          <w:tcPr>
            <w:tcW w:w="2126" w:type="dxa"/>
            <w:vMerge/>
            <w:vAlign w:val="center"/>
          </w:tcPr>
          <w:p w:rsidR="00413BC5" w:rsidRPr="00A66747" w:rsidRDefault="00413BC5" w:rsidP="00F40A57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  <w:tc>
          <w:tcPr>
            <w:tcW w:w="1984" w:type="dxa"/>
            <w:vMerge/>
          </w:tcPr>
          <w:p w:rsidR="00413BC5" w:rsidRPr="00A66747" w:rsidRDefault="00413BC5" w:rsidP="00F40A57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</w:tr>
      <w:tr w:rsidR="00413BC5" w:rsidRPr="00A66747" w:rsidTr="00F40A57">
        <w:trPr>
          <w:cantSplit/>
          <w:jc w:val="center"/>
        </w:trPr>
        <w:tc>
          <w:tcPr>
            <w:tcW w:w="1725" w:type="dxa"/>
            <w:vAlign w:val="center"/>
          </w:tcPr>
          <w:p w:rsidR="00413BC5" w:rsidRPr="00A66747" w:rsidRDefault="00413BC5" w:rsidP="00F40A57">
            <w:pPr>
              <w:ind w:right="-68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D</w:t>
            </w:r>
          </w:p>
        </w:tc>
        <w:tc>
          <w:tcPr>
            <w:tcW w:w="4253" w:type="dxa"/>
            <w:vAlign w:val="center"/>
          </w:tcPr>
          <w:p w:rsidR="00413BC5" w:rsidRPr="00A66747" w:rsidRDefault="00413BC5" w:rsidP="00F40A57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70 – 74</w:t>
            </w:r>
          </w:p>
          <w:p w:rsidR="00413BC5" w:rsidRPr="00A66747" w:rsidRDefault="00413BC5" w:rsidP="00F40A57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(</w:t>
            </w:r>
            <w:proofErr w:type="spellStart"/>
            <w:r w:rsidRPr="00A66747">
              <w:rPr>
                <w:color w:val="000000"/>
                <w:spacing w:val="-2"/>
              </w:rPr>
              <w:t>задовільно</w:t>
            </w:r>
            <w:proofErr w:type="spellEnd"/>
            <w:r w:rsidRPr="00A66747">
              <w:rPr>
                <w:color w:val="000000"/>
                <w:spacing w:val="-2"/>
              </w:rPr>
              <w:t xml:space="preserve">) </w:t>
            </w:r>
          </w:p>
        </w:tc>
        <w:tc>
          <w:tcPr>
            <w:tcW w:w="2126" w:type="dxa"/>
            <w:vMerge w:val="restart"/>
            <w:vAlign w:val="center"/>
          </w:tcPr>
          <w:p w:rsidR="00413BC5" w:rsidRPr="00A66747" w:rsidRDefault="00413BC5" w:rsidP="00F40A57">
            <w:pPr>
              <w:ind w:right="-54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3 (</w:t>
            </w:r>
            <w:proofErr w:type="spellStart"/>
            <w:r w:rsidRPr="00A66747">
              <w:rPr>
                <w:color w:val="000000"/>
                <w:spacing w:val="-2"/>
              </w:rPr>
              <w:t>задовільно</w:t>
            </w:r>
            <w:proofErr w:type="spellEnd"/>
            <w:r w:rsidRPr="00A66747">
              <w:rPr>
                <w:color w:val="000000"/>
                <w:spacing w:val="-2"/>
              </w:rPr>
              <w:t>)</w:t>
            </w:r>
          </w:p>
        </w:tc>
        <w:tc>
          <w:tcPr>
            <w:tcW w:w="1984" w:type="dxa"/>
            <w:vMerge/>
          </w:tcPr>
          <w:p w:rsidR="00413BC5" w:rsidRPr="00A66747" w:rsidRDefault="00413BC5" w:rsidP="00F40A57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</w:tr>
      <w:tr w:rsidR="00413BC5" w:rsidRPr="00A66747" w:rsidTr="00F40A57">
        <w:trPr>
          <w:cantSplit/>
          <w:jc w:val="center"/>
        </w:trPr>
        <w:tc>
          <w:tcPr>
            <w:tcW w:w="1725" w:type="dxa"/>
            <w:vAlign w:val="center"/>
          </w:tcPr>
          <w:p w:rsidR="00413BC5" w:rsidRPr="00A66747" w:rsidRDefault="00413BC5" w:rsidP="00F40A57">
            <w:pPr>
              <w:ind w:right="-68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E</w:t>
            </w:r>
          </w:p>
        </w:tc>
        <w:tc>
          <w:tcPr>
            <w:tcW w:w="4253" w:type="dxa"/>
            <w:vAlign w:val="center"/>
          </w:tcPr>
          <w:p w:rsidR="00413BC5" w:rsidRPr="00A66747" w:rsidRDefault="00413BC5" w:rsidP="00F40A57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60 – 69</w:t>
            </w:r>
          </w:p>
          <w:p w:rsidR="00413BC5" w:rsidRPr="00A66747" w:rsidRDefault="00413BC5" w:rsidP="00F40A57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(</w:t>
            </w:r>
            <w:proofErr w:type="spellStart"/>
            <w:r w:rsidRPr="00A66747">
              <w:rPr>
                <w:color w:val="000000"/>
                <w:spacing w:val="-2"/>
              </w:rPr>
              <w:t>достатньо</w:t>
            </w:r>
            <w:proofErr w:type="spellEnd"/>
            <w:r w:rsidRPr="00A66747">
              <w:rPr>
                <w:color w:val="000000"/>
                <w:spacing w:val="-2"/>
              </w:rPr>
              <w:t>)</w:t>
            </w:r>
          </w:p>
        </w:tc>
        <w:tc>
          <w:tcPr>
            <w:tcW w:w="2126" w:type="dxa"/>
            <w:vMerge/>
            <w:vAlign w:val="center"/>
          </w:tcPr>
          <w:p w:rsidR="00413BC5" w:rsidRPr="00A66747" w:rsidRDefault="00413BC5" w:rsidP="00F40A57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  <w:tc>
          <w:tcPr>
            <w:tcW w:w="1984" w:type="dxa"/>
            <w:vMerge/>
          </w:tcPr>
          <w:p w:rsidR="00413BC5" w:rsidRPr="00A66747" w:rsidRDefault="00413BC5" w:rsidP="00F40A57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</w:tr>
      <w:tr w:rsidR="00413BC5" w:rsidRPr="00A66747" w:rsidTr="00F40A57">
        <w:trPr>
          <w:cantSplit/>
          <w:jc w:val="center"/>
        </w:trPr>
        <w:tc>
          <w:tcPr>
            <w:tcW w:w="1725" w:type="dxa"/>
            <w:vAlign w:val="center"/>
          </w:tcPr>
          <w:p w:rsidR="00413BC5" w:rsidRPr="00A66747" w:rsidRDefault="00413BC5" w:rsidP="00F40A57">
            <w:pPr>
              <w:ind w:right="-68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FX</w:t>
            </w:r>
          </w:p>
        </w:tc>
        <w:tc>
          <w:tcPr>
            <w:tcW w:w="4253" w:type="dxa"/>
            <w:vAlign w:val="center"/>
          </w:tcPr>
          <w:p w:rsidR="00413BC5" w:rsidRPr="00A66747" w:rsidRDefault="00413BC5" w:rsidP="00F40A57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35 – 59</w:t>
            </w:r>
          </w:p>
          <w:p w:rsidR="00413BC5" w:rsidRPr="00A66747" w:rsidRDefault="00413BC5" w:rsidP="00F40A57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(</w:t>
            </w:r>
            <w:proofErr w:type="spellStart"/>
            <w:r w:rsidRPr="00A66747">
              <w:rPr>
                <w:color w:val="000000"/>
                <w:spacing w:val="-2"/>
              </w:rPr>
              <w:t>незадовільно</w:t>
            </w:r>
            <w:proofErr w:type="spellEnd"/>
            <w:r w:rsidRPr="00A66747">
              <w:rPr>
                <w:color w:val="000000"/>
                <w:spacing w:val="-2"/>
              </w:rPr>
              <w:t xml:space="preserve"> – з </w:t>
            </w:r>
            <w:proofErr w:type="spellStart"/>
            <w:r w:rsidRPr="00A66747">
              <w:rPr>
                <w:color w:val="000000"/>
                <w:spacing w:val="-2"/>
              </w:rPr>
              <w:t>можливістю</w:t>
            </w:r>
            <w:proofErr w:type="spellEnd"/>
            <w:r w:rsidRPr="00A66747">
              <w:rPr>
                <w:color w:val="000000"/>
                <w:spacing w:val="-2"/>
              </w:rPr>
              <w:t xml:space="preserve"> повторного </w:t>
            </w:r>
            <w:proofErr w:type="spellStart"/>
            <w:r w:rsidRPr="00A66747">
              <w:rPr>
                <w:color w:val="000000"/>
                <w:spacing w:val="-2"/>
              </w:rPr>
              <w:t>складання</w:t>
            </w:r>
            <w:proofErr w:type="spellEnd"/>
            <w:r w:rsidRPr="00A66747">
              <w:rPr>
                <w:color w:val="000000"/>
                <w:spacing w:val="-2"/>
              </w:rPr>
              <w:t>)</w:t>
            </w:r>
          </w:p>
        </w:tc>
        <w:tc>
          <w:tcPr>
            <w:tcW w:w="2126" w:type="dxa"/>
            <w:vMerge w:val="restart"/>
            <w:vAlign w:val="center"/>
          </w:tcPr>
          <w:p w:rsidR="00413BC5" w:rsidRPr="00A66747" w:rsidRDefault="00413BC5" w:rsidP="00F40A57">
            <w:pPr>
              <w:ind w:right="-54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2 (</w:t>
            </w:r>
            <w:proofErr w:type="spellStart"/>
            <w:r w:rsidRPr="00A66747">
              <w:rPr>
                <w:color w:val="000000"/>
                <w:spacing w:val="-2"/>
              </w:rPr>
              <w:t>незадовільно</w:t>
            </w:r>
            <w:proofErr w:type="spellEnd"/>
            <w:r w:rsidRPr="00A66747">
              <w:rPr>
                <w:color w:val="000000"/>
                <w:spacing w:val="-2"/>
              </w:rPr>
              <w:t>)</w:t>
            </w:r>
          </w:p>
        </w:tc>
        <w:tc>
          <w:tcPr>
            <w:tcW w:w="1984" w:type="dxa"/>
            <w:vMerge w:val="restart"/>
            <w:vAlign w:val="center"/>
          </w:tcPr>
          <w:p w:rsidR="00413BC5" w:rsidRPr="00A66747" w:rsidRDefault="00413BC5" w:rsidP="00F40A57">
            <w:pPr>
              <w:ind w:right="-54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 xml:space="preserve">Не </w:t>
            </w:r>
            <w:proofErr w:type="spellStart"/>
            <w:r w:rsidRPr="00A66747">
              <w:rPr>
                <w:color w:val="000000"/>
                <w:spacing w:val="-2"/>
              </w:rPr>
              <w:t>зараховано</w:t>
            </w:r>
            <w:proofErr w:type="spellEnd"/>
          </w:p>
        </w:tc>
      </w:tr>
      <w:tr w:rsidR="00413BC5" w:rsidRPr="00A66747" w:rsidTr="00F40A57">
        <w:trPr>
          <w:cantSplit/>
          <w:jc w:val="center"/>
        </w:trPr>
        <w:tc>
          <w:tcPr>
            <w:tcW w:w="1725" w:type="dxa"/>
            <w:vAlign w:val="center"/>
          </w:tcPr>
          <w:p w:rsidR="00413BC5" w:rsidRPr="00A66747" w:rsidRDefault="00413BC5" w:rsidP="00F40A57">
            <w:pPr>
              <w:ind w:right="-68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F</w:t>
            </w:r>
          </w:p>
        </w:tc>
        <w:tc>
          <w:tcPr>
            <w:tcW w:w="4253" w:type="dxa"/>
            <w:vAlign w:val="center"/>
          </w:tcPr>
          <w:p w:rsidR="00413BC5" w:rsidRPr="00A66747" w:rsidRDefault="00413BC5" w:rsidP="00F40A57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1 – 34</w:t>
            </w:r>
          </w:p>
          <w:p w:rsidR="00413BC5" w:rsidRPr="00A66747" w:rsidRDefault="00413BC5" w:rsidP="00F40A57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(</w:t>
            </w:r>
            <w:proofErr w:type="spellStart"/>
            <w:r w:rsidRPr="00A66747">
              <w:rPr>
                <w:color w:val="000000"/>
                <w:spacing w:val="-2"/>
              </w:rPr>
              <w:t>незадовільно</w:t>
            </w:r>
            <w:proofErr w:type="spellEnd"/>
            <w:r w:rsidRPr="00A66747">
              <w:rPr>
                <w:color w:val="000000"/>
                <w:spacing w:val="-2"/>
              </w:rPr>
              <w:t xml:space="preserve"> – з </w:t>
            </w:r>
            <w:proofErr w:type="spellStart"/>
            <w:r w:rsidRPr="00A66747">
              <w:rPr>
                <w:color w:val="000000"/>
                <w:spacing w:val="-2"/>
              </w:rPr>
              <w:t>обов’язковим</w:t>
            </w:r>
            <w:proofErr w:type="spellEnd"/>
            <w:r w:rsidRPr="00A66747">
              <w:rPr>
                <w:color w:val="000000"/>
                <w:spacing w:val="-2"/>
              </w:rPr>
              <w:t xml:space="preserve"> </w:t>
            </w:r>
            <w:proofErr w:type="spellStart"/>
            <w:r w:rsidRPr="00A66747">
              <w:rPr>
                <w:color w:val="000000"/>
                <w:spacing w:val="-2"/>
              </w:rPr>
              <w:t>повторним</w:t>
            </w:r>
            <w:proofErr w:type="spellEnd"/>
            <w:r w:rsidRPr="00A66747">
              <w:rPr>
                <w:color w:val="000000"/>
                <w:spacing w:val="-2"/>
              </w:rPr>
              <w:t xml:space="preserve"> курсом)</w:t>
            </w:r>
          </w:p>
        </w:tc>
        <w:tc>
          <w:tcPr>
            <w:tcW w:w="2126" w:type="dxa"/>
            <w:vMerge/>
          </w:tcPr>
          <w:p w:rsidR="00413BC5" w:rsidRPr="00A66747" w:rsidRDefault="00413BC5" w:rsidP="00F40A57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  <w:tc>
          <w:tcPr>
            <w:tcW w:w="1984" w:type="dxa"/>
            <w:vMerge/>
          </w:tcPr>
          <w:p w:rsidR="00413BC5" w:rsidRPr="00A66747" w:rsidRDefault="00413BC5" w:rsidP="00F40A57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</w:tr>
    </w:tbl>
    <w:p w:rsidR="00413BC5" w:rsidRDefault="00413BC5" w:rsidP="00413BC5">
      <w:pPr>
        <w:shd w:val="clear" w:color="auto" w:fill="FFFFFF"/>
        <w:jc w:val="center"/>
        <w:rPr>
          <w:b/>
          <w:sz w:val="28"/>
          <w:szCs w:val="28"/>
        </w:rPr>
      </w:pPr>
    </w:p>
    <w:p w:rsidR="00FD6469" w:rsidRDefault="00FD6469" w:rsidP="00FD6469">
      <w:pPr>
        <w:pStyle w:val="a3"/>
        <w:tabs>
          <w:tab w:val="left" w:pos="2850"/>
        </w:tabs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D6469" w:rsidRDefault="00FD6469" w:rsidP="00FD6469">
      <w:pPr>
        <w:pStyle w:val="a3"/>
        <w:tabs>
          <w:tab w:val="left" w:pos="2850"/>
        </w:tabs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13BC5" w:rsidRDefault="00413BC5" w:rsidP="006778BF">
      <w:pPr>
        <w:pStyle w:val="a3"/>
        <w:numPr>
          <w:ilvl w:val="0"/>
          <w:numId w:val="6"/>
        </w:numPr>
        <w:tabs>
          <w:tab w:val="left" w:pos="2850"/>
        </w:tabs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Вимоги навчальної дисципліни:</w:t>
      </w:r>
    </w:p>
    <w:p w:rsidR="00413BC5" w:rsidRDefault="00413BC5" w:rsidP="00413BC5">
      <w:pPr>
        <w:pStyle w:val="a3"/>
        <w:tabs>
          <w:tab w:val="left" w:pos="2850"/>
        </w:tabs>
        <w:spacing w:line="24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Обсяг навчального навантаження складає </w:t>
      </w:r>
      <w:r w:rsidR="00551099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кредит</w:t>
      </w:r>
      <w:r w:rsidR="00551099">
        <w:rPr>
          <w:rFonts w:ascii="Times New Roman" w:hAnsi="Times New Roman" w:cs="Times New Roman"/>
          <w:sz w:val="28"/>
          <w:szCs w:val="28"/>
          <w:lang w:val="uk-UA"/>
        </w:rPr>
        <w:t>ів</w:t>
      </w:r>
      <w:r>
        <w:rPr>
          <w:rFonts w:ascii="Times New Roman" w:hAnsi="Times New Roman" w:cs="Times New Roman"/>
          <w:sz w:val="28"/>
          <w:szCs w:val="28"/>
          <w:lang w:val="uk-UA"/>
        </w:rPr>
        <w:t>, з них 2</w:t>
      </w:r>
      <w:r w:rsidR="00551099">
        <w:rPr>
          <w:rFonts w:ascii="Times New Roman" w:hAnsi="Times New Roman" w:cs="Times New Roman"/>
          <w:sz w:val="28"/>
          <w:szCs w:val="28"/>
          <w:lang w:val="uk-UA"/>
        </w:rPr>
        <w:t>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годин – лекцій, 2</w:t>
      </w:r>
      <w:r w:rsidR="00551099">
        <w:rPr>
          <w:rFonts w:ascii="Times New Roman" w:hAnsi="Times New Roman" w:cs="Times New Roman"/>
          <w:sz w:val="28"/>
          <w:szCs w:val="28"/>
          <w:lang w:val="uk-UA"/>
        </w:rPr>
        <w:t>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годин – </w:t>
      </w:r>
      <w:r w:rsidR="00551099">
        <w:rPr>
          <w:rFonts w:ascii="Times New Roman" w:hAnsi="Times New Roman" w:cs="Times New Roman"/>
          <w:sz w:val="28"/>
          <w:szCs w:val="28"/>
          <w:lang w:val="uk-UA"/>
        </w:rPr>
        <w:t>практич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ні заняття, </w:t>
      </w:r>
      <w:r w:rsidR="00551099">
        <w:rPr>
          <w:rFonts w:ascii="Times New Roman" w:hAnsi="Times New Roman" w:cs="Times New Roman"/>
          <w:sz w:val="28"/>
          <w:szCs w:val="28"/>
          <w:lang w:val="uk-UA"/>
        </w:rPr>
        <w:t>110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годин – СРС.</w:t>
      </w:r>
    </w:p>
    <w:p w:rsidR="00413BC5" w:rsidRDefault="00413BC5" w:rsidP="00413BC5">
      <w:pPr>
        <w:pStyle w:val="a3"/>
        <w:tabs>
          <w:tab w:val="left" w:pos="2850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3BC5" w:rsidRPr="00B36A4F" w:rsidRDefault="00413BC5" w:rsidP="00413BC5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Вимоги дисципліни: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обов</w:t>
      </w:r>
      <w:proofErr w:type="spellEnd"/>
      <w:r w:rsidRPr="00B36A4F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язкове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відвідування аудиторних занять, попередня підготовка до лекцій і лабораторних робіт, якісне і своєчасне виконання завдань СРС, участь у всіх видах контролю (поточний контроль, контроль СРС, </w:t>
      </w:r>
      <w:r w:rsidR="00551099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ахист </w:t>
      </w:r>
      <w:r w:rsidR="00551099">
        <w:rPr>
          <w:rFonts w:ascii="Times New Roman" w:hAnsi="Times New Roman" w:cs="Times New Roman"/>
          <w:sz w:val="28"/>
          <w:szCs w:val="28"/>
          <w:lang w:val="uk-UA"/>
        </w:rPr>
        <w:t>практич</w:t>
      </w:r>
      <w:r>
        <w:rPr>
          <w:rFonts w:ascii="Times New Roman" w:hAnsi="Times New Roman" w:cs="Times New Roman"/>
          <w:sz w:val="28"/>
          <w:szCs w:val="28"/>
          <w:lang w:val="uk-UA"/>
        </w:rPr>
        <w:t>них робіт, підсумковий контроль).</w:t>
      </w:r>
    </w:p>
    <w:p w:rsidR="00413BC5" w:rsidRPr="004A2DF9" w:rsidRDefault="00413BC5" w:rsidP="00413BC5">
      <w:pPr>
        <w:pStyle w:val="a3"/>
        <w:spacing w:line="240" w:lineRule="auto"/>
        <w:ind w:left="1069" w:hanging="78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72EEA" w:rsidRPr="00972EEA" w:rsidRDefault="00972EEA" w:rsidP="00C403E1">
      <w:pPr>
        <w:pStyle w:val="a3"/>
        <w:spacing w:line="240" w:lineRule="auto"/>
        <w:ind w:left="1069" w:hanging="78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44D7" w:rsidRPr="00662166" w:rsidRDefault="008D44D7" w:rsidP="008D44D7">
      <w:pPr>
        <w:pStyle w:val="a3"/>
        <w:spacing w:line="240" w:lineRule="auto"/>
        <w:ind w:hanging="436"/>
        <w:jc w:val="both"/>
        <w:rPr>
          <w:lang w:val="uk-UA"/>
        </w:rPr>
      </w:pPr>
    </w:p>
    <w:sectPr w:rsidR="008D44D7" w:rsidRPr="00662166" w:rsidSect="004A74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3974"/>
        </w:tabs>
        <w:ind w:left="3974" w:hanging="432"/>
      </w:pPr>
    </w:lvl>
    <w:lvl w:ilvl="1">
      <w:start w:val="1"/>
      <w:numFmt w:val="none"/>
      <w:lvlText w:val=""/>
      <w:lvlJc w:val="left"/>
      <w:pPr>
        <w:tabs>
          <w:tab w:val="num" w:pos="4118"/>
        </w:tabs>
        <w:ind w:left="4118" w:hanging="576"/>
      </w:pPr>
    </w:lvl>
    <w:lvl w:ilvl="2">
      <w:start w:val="1"/>
      <w:numFmt w:val="none"/>
      <w:lvlText w:val=""/>
      <w:lvlJc w:val="left"/>
      <w:pPr>
        <w:tabs>
          <w:tab w:val="num" w:pos="4262"/>
        </w:tabs>
        <w:ind w:left="4262" w:hanging="720"/>
      </w:pPr>
    </w:lvl>
    <w:lvl w:ilvl="3">
      <w:start w:val="1"/>
      <w:numFmt w:val="none"/>
      <w:lvlText w:val=""/>
      <w:lvlJc w:val="left"/>
      <w:pPr>
        <w:tabs>
          <w:tab w:val="num" w:pos="4406"/>
        </w:tabs>
        <w:ind w:left="4406" w:hanging="864"/>
      </w:pPr>
    </w:lvl>
    <w:lvl w:ilvl="4">
      <w:start w:val="1"/>
      <w:numFmt w:val="none"/>
      <w:lvlText w:val=""/>
      <w:lvlJc w:val="left"/>
      <w:pPr>
        <w:tabs>
          <w:tab w:val="num" w:pos="4550"/>
        </w:tabs>
        <w:ind w:left="4550" w:hanging="1008"/>
      </w:pPr>
    </w:lvl>
    <w:lvl w:ilvl="5">
      <w:start w:val="1"/>
      <w:numFmt w:val="none"/>
      <w:lvlText w:val=""/>
      <w:lvlJc w:val="left"/>
      <w:pPr>
        <w:tabs>
          <w:tab w:val="num" w:pos="4694"/>
        </w:tabs>
        <w:ind w:left="4694" w:hanging="1152"/>
      </w:pPr>
    </w:lvl>
    <w:lvl w:ilvl="6">
      <w:start w:val="1"/>
      <w:numFmt w:val="none"/>
      <w:lvlText w:val=""/>
      <w:lvlJc w:val="left"/>
      <w:pPr>
        <w:tabs>
          <w:tab w:val="num" w:pos="4838"/>
        </w:tabs>
        <w:ind w:left="4838" w:hanging="1296"/>
      </w:pPr>
    </w:lvl>
    <w:lvl w:ilvl="7">
      <w:start w:val="1"/>
      <w:numFmt w:val="none"/>
      <w:lvlText w:val=""/>
      <w:lvlJc w:val="left"/>
      <w:pPr>
        <w:tabs>
          <w:tab w:val="num" w:pos="4982"/>
        </w:tabs>
        <w:ind w:left="4982" w:hanging="1440"/>
      </w:pPr>
    </w:lvl>
    <w:lvl w:ilvl="8">
      <w:start w:val="1"/>
      <w:numFmt w:val="none"/>
      <w:lvlText w:val=""/>
      <w:lvlJc w:val="left"/>
      <w:pPr>
        <w:tabs>
          <w:tab w:val="num" w:pos="5126"/>
        </w:tabs>
        <w:ind w:left="5126" w:hanging="1584"/>
      </w:pPr>
    </w:lvl>
  </w:abstractNum>
  <w:abstractNum w:abstractNumId="1" w15:restartNumberingAfterBreak="0">
    <w:nsid w:val="0BAE347C"/>
    <w:multiLevelType w:val="multilevel"/>
    <w:tmpl w:val="168C6EF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30" w:hanging="51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2" w15:restartNumberingAfterBreak="0">
    <w:nsid w:val="1FB51F96"/>
    <w:multiLevelType w:val="hybridMultilevel"/>
    <w:tmpl w:val="2B64E400"/>
    <w:lvl w:ilvl="0" w:tplc="8AD8167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2276441"/>
    <w:multiLevelType w:val="hybridMultilevel"/>
    <w:tmpl w:val="A50A24CC"/>
    <w:lvl w:ilvl="0" w:tplc="8A24164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A103877"/>
    <w:multiLevelType w:val="hybridMultilevel"/>
    <w:tmpl w:val="7AD24458"/>
    <w:lvl w:ilvl="0" w:tplc="F7FE6D2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7BCC1EEA"/>
    <w:multiLevelType w:val="hybridMultilevel"/>
    <w:tmpl w:val="E37E0936"/>
    <w:lvl w:ilvl="0" w:tplc="68A61D72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39D5"/>
    <w:rsid w:val="000809BF"/>
    <w:rsid w:val="000C1E15"/>
    <w:rsid w:val="001039D5"/>
    <w:rsid w:val="0016310B"/>
    <w:rsid w:val="00246868"/>
    <w:rsid w:val="002A030C"/>
    <w:rsid w:val="002F0001"/>
    <w:rsid w:val="003241F7"/>
    <w:rsid w:val="00413BC5"/>
    <w:rsid w:val="004A348A"/>
    <w:rsid w:val="004A7422"/>
    <w:rsid w:val="004C6F81"/>
    <w:rsid w:val="00551099"/>
    <w:rsid w:val="00580596"/>
    <w:rsid w:val="00662166"/>
    <w:rsid w:val="00672F77"/>
    <w:rsid w:val="006778BF"/>
    <w:rsid w:val="0068245E"/>
    <w:rsid w:val="00705263"/>
    <w:rsid w:val="00745D1B"/>
    <w:rsid w:val="007F67C2"/>
    <w:rsid w:val="00871783"/>
    <w:rsid w:val="008D44D7"/>
    <w:rsid w:val="00905F98"/>
    <w:rsid w:val="00972EEA"/>
    <w:rsid w:val="00AC0361"/>
    <w:rsid w:val="00B03797"/>
    <w:rsid w:val="00B14AE2"/>
    <w:rsid w:val="00BC07D5"/>
    <w:rsid w:val="00BD10B2"/>
    <w:rsid w:val="00C403E1"/>
    <w:rsid w:val="00D5620F"/>
    <w:rsid w:val="00D778A6"/>
    <w:rsid w:val="00D804DC"/>
    <w:rsid w:val="00DF50DA"/>
    <w:rsid w:val="00EA1F27"/>
    <w:rsid w:val="00EC0ED2"/>
    <w:rsid w:val="00FD6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6DFEA8C-1CDA-4389-A986-882F2EF5EC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39D5"/>
  </w:style>
  <w:style w:type="paragraph" w:styleId="2">
    <w:name w:val="heading 2"/>
    <w:basedOn w:val="a"/>
    <w:next w:val="a"/>
    <w:link w:val="20"/>
    <w:qFormat/>
    <w:rsid w:val="00413BC5"/>
    <w:pPr>
      <w:keepNext/>
      <w:spacing w:before="240" w:after="60" w:line="240" w:lineRule="auto"/>
      <w:outlineLvl w:val="1"/>
    </w:pPr>
    <w:rPr>
      <w:rFonts w:ascii="Arial" w:eastAsia="Calibri" w:hAnsi="Arial" w:cs="Arial"/>
      <w:b/>
      <w:bCs/>
      <w:i/>
      <w:iCs/>
      <w:sz w:val="28"/>
      <w:szCs w:val="28"/>
      <w:lang w:eastAsia="ru-RU"/>
    </w:rPr>
  </w:style>
  <w:style w:type="paragraph" w:styleId="3">
    <w:name w:val="heading 3"/>
    <w:basedOn w:val="a"/>
    <w:next w:val="a"/>
    <w:link w:val="30"/>
    <w:qFormat/>
    <w:rsid w:val="00413BC5"/>
    <w:pPr>
      <w:keepNext/>
      <w:tabs>
        <w:tab w:val="num" w:pos="2138"/>
      </w:tabs>
      <w:suppressAutoHyphens/>
      <w:spacing w:after="120" w:line="240" w:lineRule="auto"/>
      <w:ind w:firstLine="658"/>
      <w:outlineLvl w:val="2"/>
    </w:pPr>
    <w:rPr>
      <w:rFonts w:ascii="Arial" w:eastAsia="Times New Roman" w:hAnsi="Arial" w:cs="Arial"/>
      <w:i/>
      <w:iCs/>
      <w:sz w:val="18"/>
      <w:szCs w:val="18"/>
      <w:lang w:val="uk-UA" w:eastAsia="ar-SA"/>
    </w:rPr>
  </w:style>
  <w:style w:type="paragraph" w:styleId="4">
    <w:name w:val="heading 4"/>
    <w:basedOn w:val="a"/>
    <w:next w:val="a"/>
    <w:link w:val="40"/>
    <w:qFormat/>
    <w:rsid w:val="00413BC5"/>
    <w:pPr>
      <w:keepNext/>
      <w:widowControl w:val="0"/>
      <w:suppressAutoHyphens/>
      <w:spacing w:after="0" w:line="240" w:lineRule="auto"/>
      <w:ind w:firstLine="560"/>
      <w:outlineLvl w:val="3"/>
    </w:pPr>
    <w:rPr>
      <w:rFonts w:ascii="Times New Roman" w:eastAsia="Times New Roman" w:hAnsi="Times New Roman" w:cs="Times New Roman"/>
      <w:b/>
      <w:bCs/>
      <w:i/>
      <w:iCs/>
      <w:sz w:val="20"/>
      <w:szCs w:val="20"/>
      <w:lang w:val="uk-UA" w:eastAsia="ar-SA"/>
    </w:rPr>
  </w:style>
  <w:style w:type="paragraph" w:styleId="5">
    <w:name w:val="heading 5"/>
    <w:basedOn w:val="a"/>
    <w:next w:val="a"/>
    <w:link w:val="50"/>
    <w:qFormat/>
    <w:rsid w:val="00413BC5"/>
    <w:p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eastAsia="ru-RU"/>
    </w:rPr>
  </w:style>
  <w:style w:type="paragraph" w:styleId="6">
    <w:name w:val="heading 6"/>
    <w:basedOn w:val="a"/>
    <w:next w:val="a"/>
    <w:link w:val="60"/>
    <w:qFormat/>
    <w:rsid w:val="00413BC5"/>
    <w:p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39D5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039D5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0809B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20">
    <w:name w:val="Заголовок 2 Знак"/>
    <w:basedOn w:val="a0"/>
    <w:link w:val="2"/>
    <w:rsid w:val="00413BC5"/>
    <w:rPr>
      <w:rFonts w:ascii="Arial" w:eastAsia="Calibri" w:hAnsi="Arial" w:cs="Arial"/>
      <w:b/>
      <w:bCs/>
      <w:i/>
      <w:iCs/>
      <w:sz w:val="28"/>
      <w:szCs w:val="28"/>
      <w:lang w:eastAsia="ru-RU"/>
    </w:rPr>
  </w:style>
  <w:style w:type="character" w:customStyle="1" w:styleId="30">
    <w:name w:val="Заголовок 3 Знак"/>
    <w:basedOn w:val="a0"/>
    <w:link w:val="3"/>
    <w:rsid w:val="00413BC5"/>
    <w:rPr>
      <w:rFonts w:ascii="Arial" w:eastAsia="Times New Roman" w:hAnsi="Arial" w:cs="Arial"/>
      <w:i/>
      <w:iCs/>
      <w:sz w:val="18"/>
      <w:szCs w:val="18"/>
      <w:lang w:val="uk-UA" w:eastAsia="ar-SA"/>
    </w:rPr>
  </w:style>
  <w:style w:type="character" w:customStyle="1" w:styleId="40">
    <w:name w:val="Заголовок 4 Знак"/>
    <w:basedOn w:val="a0"/>
    <w:link w:val="4"/>
    <w:rsid w:val="00413BC5"/>
    <w:rPr>
      <w:rFonts w:ascii="Times New Roman" w:eastAsia="Times New Roman" w:hAnsi="Times New Roman" w:cs="Times New Roman"/>
      <w:b/>
      <w:bCs/>
      <w:i/>
      <w:iCs/>
      <w:sz w:val="20"/>
      <w:szCs w:val="20"/>
      <w:lang w:val="uk-UA" w:eastAsia="ar-SA"/>
    </w:rPr>
  </w:style>
  <w:style w:type="character" w:customStyle="1" w:styleId="50">
    <w:name w:val="Заголовок 5 Знак"/>
    <w:basedOn w:val="a0"/>
    <w:link w:val="5"/>
    <w:rsid w:val="00413BC5"/>
    <w:rPr>
      <w:rFonts w:ascii="Times New Roman" w:eastAsia="Times New Roman" w:hAnsi="Times New Roman" w:cs="Times New Roman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0"/>
    <w:link w:val="6"/>
    <w:rsid w:val="00413BC5"/>
    <w:rPr>
      <w:rFonts w:ascii="Times New Roman" w:eastAsia="Times New Roman" w:hAnsi="Times New Roman" w:cs="Times New Roman"/>
      <w:b/>
      <w:bCs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olombozgia@gmail.co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1056</Words>
  <Characters>6021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nstroy</dc:creator>
  <cp:keywords/>
  <dc:description/>
  <cp:lastModifiedBy>Анна</cp:lastModifiedBy>
  <cp:revision>2</cp:revision>
  <dcterms:created xsi:type="dcterms:W3CDTF">2023-09-20T21:05:00Z</dcterms:created>
  <dcterms:modified xsi:type="dcterms:W3CDTF">2023-09-20T21:05:00Z</dcterms:modified>
</cp:coreProperties>
</file>